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ADAF4" w14:textId="77777777" w:rsidR="00916516" w:rsidRPr="002B7861" w:rsidRDefault="00916516" w:rsidP="00F91B82"/>
    <w:p w14:paraId="031E930B" w14:textId="77777777" w:rsidR="00916516" w:rsidRPr="002B7861" w:rsidRDefault="007F25D3" w:rsidP="00097AAB">
      <w:pPr>
        <w:pStyle w:val="Cabealho1"/>
      </w:pPr>
      <w:r w:rsidRPr="002B7861">
        <w:t>Título do artigo</w:t>
      </w:r>
    </w:p>
    <w:p w14:paraId="42811A3A" w14:textId="77777777" w:rsidR="00916516" w:rsidRPr="002B7861" w:rsidRDefault="00916516" w:rsidP="00F91B82"/>
    <w:p w14:paraId="127003EC" w14:textId="06B87CF3" w:rsidR="00916516" w:rsidRPr="002B7861" w:rsidRDefault="007F25D3" w:rsidP="007F54A5">
      <w:pPr>
        <w:pStyle w:val="Cabealho6"/>
      </w:pPr>
      <w:r w:rsidRPr="007F54A5">
        <w:t>Nome do primeiro autor</w:t>
      </w:r>
      <w:r w:rsidRPr="002B7861">
        <w:t xml:space="preserve"> </w:t>
      </w:r>
      <w:r w:rsidR="00631427" w:rsidRPr="002B7861">
        <w:rPr>
          <w:vertAlign w:val="superscript"/>
        </w:rPr>
        <w:t>1</w:t>
      </w:r>
    </w:p>
    <w:p w14:paraId="6E533518" w14:textId="44DFC0D8" w:rsidR="00916516" w:rsidRPr="002B7861" w:rsidRDefault="007F25D3" w:rsidP="007F54A5">
      <w:pPr>
        <w:pStyle w:val="Cabealho6"/>
      </w:pPr>
      <w:r w:rsidRPr="002B7861">
        <w:t xml:space="preserve">Nome do segundo autor </w:t>
      </w:r>
      <w:r w:rsidR="00631427" w:rsidRPr="002B7861">
        <w:rPr>
          <w:vertAlign w:val="superscript"/>
        </w:rPr>
        <w:t>2</w:t>
      </w:r>
    </w:p>
    <w:p w14:paraId="0928DB0C" w14:textId="72A27A0F" w:rsidR="00916516" w:rsidRPr="002B7861" w:rsidRDefault="007F25D3" w:rsidP="007F54A5">
      <w:pPr>
        <w:pStyle w:val="Cabealho6"/>
      </w:pPr>
      <w:r w:rsidRPr="007F54A5">
        <w:t>Nome do terceiro autor</w:t>
      </w:r>
      <w:r w:rsidRPr="002B7861">
        <w:t xml:space="preserve"> </w:t>
      </w:r>
      <w:r w:rsidR="00631427" w:rsidRPr="002B7861">
        <w:rPr>
          <w:vertAlign w:val="superscript"/>
        </w:rPr>
        <w:t>3</w:t>
      </w:r>
    </w:p>
    <w:p w14:paraId="58FF1788" w14:textId="076AB5BF" w:rsidR="00916516" w:rsidRPr="002B7861" w:rsidRDefault="007F25D3" w:rsidP="002C3C58">
      <w:pPr>
        <w:spacing w:after="0"/>
        <w:jc w:val="center"/>
      </w:pPr>
      <w:r w:rsidRPr="002B7861">
        <w:t>[…]</w:t>
      </w:r>
    </w:p>
    <w:p w14:paraId="4083B9EF" w14:textId="77777777" w:rsidR="00F91B82" w:rsidRPr="002B7861" w:rsidRDefault="00F91B82" w:rsidP="002C3C58">
      <w:pPr>
        <w:spacing w:after="0"/>
        <w:jc w:val="center"/>
      </w:pPr>
    </w:p>
    <w:p w14:paraId="4D369040" w14:textId="6A54ED25" w:rsidR="00916516" w:rsidRPr="002B7861" w:rsidRDefault="0076595D" w:rsidP="002C3C58">
      <w:pPr>
        <w:spacing w:after="0"/>
        <w:jc w:val="center"/>
        <w:rPr>
          <w:sz w:val="18"/>
          <w:szCs w:val="18"/>
        </w:rPr>
      </w:pPr>
      <w:r w:rsidRPr="002B7861">
        <w:rPr>
          <w:sz w:val="18"/>
          <w:szCs w:val="18"/>
          <w:vertAlign w:val="superscript"/>
        </w:rPr>
        <w:t>1</w:t>
      </w:r>
      <w:r w:rsidR="007F25D3" w:rsidRPr="002B7861">
        <w:rPr>
          <w:sz w:val="18"/>
          <w:szCs w:val="18"/>
          <w:vertAlign w:val="superscript"/>
        </w:rPr>
        <w:t xml:space="preserve"> </w:t>
      </w:r>
      <w:r w:rsidR="007F25D3" w:rsidRPr="002B7861">
        <w:rPr>
          <w:sz w:val="18"/>
          <w:szCs w:val="18"/>
        </w:rPr>
        <w:t>Afiliação (</w:t>
      </w:r>
      <w:r w:rsidRPr="002B7861">
        <w:rPr>
          <w:sz w:val="18"/>
          <w:szCs w:val="18"/>
        </w:rPr>
        <w:t>por extenso</w:t>
      </w:r>
      <w:r w:rsidR="007F25D3" w:rsidRPr="002B7861">
        <w:rPr>
          <w:sz w:val="18"/>
          <w:szCs w:val="18"/>
        </w:rPr>
        <w:t>)</w:t>
      </w:r>
      <w:r w:rsidR="007F25D3" w:rsidRPr="002B7861">
        <w:rPr>
          <w:color w:val="00B050"/>
          <w:sz w:val="18"/>
          <w:szCs w:val="18"/>
        </w:rPr>
        <w:t xml:space="preserve"> </w:t>
      </w:r>
      <w:r w:rsidR="007F25D3" w:rsidRPr="002B7861">
        <w:rPr>
          <w:sz w:val="18"/>
          <w:szCs w:val="18"/>
        </w:rPr>
        <w:t>do primeiro autor</w:t>
      </w:r>
    </w:p>
    <w:p w14:paraId="4148CAE8" w14:textId="5B1D9CFA" w:rsidR="00916516" w:rsidRDefault="007F25D3" w:rsidP="002C3C58">
      <w:pPr>
        <w:spacing w:after="0"/>
        <w:jc w:val="center"/>
        <w:rPr>
          <w:rFonts w:ascii="Courier New" w:hAnsi="Courier New" w:cs="Courier New"/>
          <w:sz w:val="16"/>
          <w:szCs w:val="16"/>
        </w:rPr>
      </w:pPr>
      <w:r w:rsidRPr="002B7861">
        <w:rPr>
          <w:rFonts w:ascii="Courier New" w:hAnsi="Courier New" w:cs="Courier New"/>
          <w:sz w:val="16"/>
          <w:szCs w:val="16"/>
        </w:rPr>
        <w:t>Endereço de email do primeiro autor</w:t>
      </w:r>
    </w:p>
    <w:p w14:paraId="1A1C1BFB" w14:textId="0C465A13" w:rsidR="000C4DDB" w:rsidRPr="002B7861" w:rsidRDefault="000C4DDB" w:rsidP="002C3C58">
      <w:pPr>
        <w:spacing w:after="0"/>
        <w:jc w:val="center"/>
        <w:rPr>
          <w:rFonts w:ascii="Courier New" w:hAnsi="Courier New" w:cs="Courier New"/>
          <w:sz w:val="16"/>
          <w:szCs w:val="16"/>
        </w:rPr>
      </w:pPr>
      <w:r>
        <w:rPr>
          <w:rStyle w:val="normaltextrun"/>
          <w:rFonts w:ascii="Courier New" w:hAnsi="Courier New" w:cs="Courier New"/>
          <w:sz w:val="16"/>
          <w:szCs w:val="16"/>
          <w:shd w:val="clear" w:color="auto" w:fill="FFFFFF"/>
        </w:rPr>
        <w:t>URL do primeiro autor (opcional)</w:t>
      </w:r>
      <w:r>
        <w:rPr>
          <w:rStyle w:val="eop"/>
          <w:rFonts w:ascii="Courier New" w:hAnsi="Courier New" w:cs="Courier New"/>
          <w:sz w:val="16"/>
          <w:szCs w:val="16"/>
          <w:shd w:val="clear" w:color="auto" w:fill="FFFFFF"/>
        </w:rPr>
        <w:t> </w:t>
      </w:r>
    </w:p>
    <w:p w14:paraId="6D1868D0" w14:textId="77777777" w:rsidR="00916516" w:rsidRPr="002B7861" w:rsidRDefault="00916516" w:rsidP="002C3C58">
      <w:pPr>
        <w:spacing w:after="0"/>
        <w:jc w:val="center"/>
      </w:pPr>
    </w:p>
    <w:p w14:paraId="2ABD2EED" w14:textId="33EBE276" w:rsidR="004C151F" w:rsidRPr="002B7861" w:rsidRDefault="004C151F" w:rsidP="004C151F">
      <w:pPr>
        <w:spacing w:after="0"/>
        <w:jc w:val="center"/>
        <w:rPr>
          <w:sz w:val="18"/>
          <w:szCs w:val="18"/>
        </w:rPr>
      </w:pPr>
      <w:r w:rsidRPr="002B7861">
        <w:rPr>
          <w:sz w:val="18"/>
          <w:szCs w:val="18"/>
          <w:vertAlign w:val="superscript"/>
        </w:rPr>
        <w:t xml:space="preserve">1 </w:t>
      </w:r>
      <w:r w:rsidRPr="002B7861">
        <w:rPr>
          <w:sz w:val="18"/>
          <w:szCs w:val="18"/>
        </w:rPr>
        <w:t>Afiliação (por extenso)</w:t>
      </w:r>
      <w:r w:rsidRPr="002B7861">
        <w:rPr>
          <w:color w:val="00B050"/>
          <w:sz w:val="18"/>
          <w:szCs w:val="18"/>
        </w:rPr>
        <w:t xml:space="preserve"> </w:t>
      </w:r>
      <w:r w:rsidRPr="002B7861">
        <w:rPr>
          <w:sz w:val="18"/>
          <w:szCs w:val="18"/>
        </w:rPr>
        <w:t>do segundo autor</w:t>
      </w:r>
    </w:p>
    <w:p w14:paraId="36BE167C" w14:textId="48323193" w:rsidR="004C151F" w:rsidRPr="002B7861" w:rsidRDefault="004C151F" w:rsidP="004C151F">
      <w:pPr>
        <w:spacing w:after="0"/>
        <w:jc w:val="center"/>
        <w:rPr>
          <w:rFonts w:ascii="Courier New" w:hAnsi="Courier New" w:cs="Courier New"/>
          <w:sz w:val="16"/>
          <w:szCs w:val="16"/>
        </w:rPr>
      </w:pPr>
      <w:r w:rsidRPr="002B7861">
        <w:rPr>
          <w:rFonts w:ascii="Courier New" w:hAnsi="Courier New" w:cs="Courier New"/>
          <w:sz w:val="16"/>
          <w:szCs w:val="16"/>
        </w:rPr>
        <w:t xml:space="preserve">Endereço de email do </w:t>
      </w:r>
      <w:r w:rsidR="000C4DDB">
        <w:rPr>
          <w:rFonts w:ascii="Courier New" w:hAnsi="Courier New" w:cs="Courier New"/>
          <w:sz w:val="16"/>
          <w:szCs w:val="16"/>
        </w:rPr>
        <w:t>segundo</w:t>
      </w:r>
      <w:r w:rsidRPr="002B7861">
        <w:rPr>
          <w:rFonts w:ascii="Courier New" w:hAnsi="Courier New" w:cs="Courier New"/>
          <w:sz w:val="16"/>
          <w:szCs w:val="16"/>
        </w:rPr>
        <w:t xml:space="preserve"> autor</w:t>
      </w:r>
    </w:p>
    <w:p w14:paraId="4BF9018C" w14:textId="7D40D493" w:rsidR="004C151F" w:rsidRDefault="000C4DDB" w:rsidP="002C3C58">
      <w:pPr>
        <w:spacing w:after="0"/>
        <w:jc w:val="center"/>
        <w:rPr>
          <w:rStyle w:val="eop"/>
          <w:rFonts w:ascii="Courier New" w:hAnsi="Courier New" w:cs="Courier New"/>
          <w:sz w:val="16"/>
          <w:szCs w:val="16"/>
          <w:shd w:val="clear" w:color="auto" w:fill="FFFFFF"/>
        </w:rPr>
      </w:pPr>
      <w:r>
        <w:rPr>
          <w:rStyle w:val="normaltextrun"/>
          <w:rFonts w:ascii="Courier New" w:hAnsi="Courier New" w:cs="Courier New"/>
          <w:sz w:val="16"/>
          <w:szCs w:val="16"/>
          <w:shd w:val="clear" w:color="auto" w:fill="FFFFFF"/>
        </w:rPr>
        <w:t xml:space="preserve">URL do </w:t>
      </w:r>
      <w:r>
        <w:rPr>
          <w:rStyle w:val="normaltextrun"/>
          <w:rFonts w:ascii="Courier New" w:hAnsi="Courier New" w:cs="Courier New"/>
          <w:sz w:val="16"/>
          <w:szCs w:val="16"/>
          <w:shd w:val="clear" w:color="auto" w:fill="FFFFFF"/>
        </w:rPr>
        <w:t>segundo</w:t>
      </w:r>
      <w:r>
        <w:rPr>
          <w:rStyle w:val="normaltextrun"/>
          <w:rFonts w:ascii="Courier New" w:hAnsi="Courier New" w:cs="Courier New"/>
          <w:sz w:val="16"/>
          <w:szCs w:val="16"/>
          <w:shd w:val="clear" w:color="auto" w:fill="FFFFFF"/>
        </w:rPr>
        <w:t xml:space="preserve"> autor (opcional)</w:t>
      </w:r>
      <w:r>
        <w:rPr>
          <w:rStyle w:val="eop"/>
          <w:rFonts w:ascii="Courier New" w:hAnsi="Courier New" w:cs="Courier New"/>
          <w:sz w:val="16"/>
          <w:szCs w:val="16"/>
          <w:shd w:val="clear" w:color="auto" w:fill="FFFFFF"/>
        </w:rPr>
        <w:t> </w:t>
      </w:r>
    </w:p>
    <w:p w14:paraId="510A2E8F" w14:textId="77777777" w:rsidR="000C4DDB" w:rsidRPr="002B7861" w:rsidRDefault="000C4DDB" w:rsidP="002C3C58">
      <w:pPr>
        <w:spacing w:after="0"/>
        <w:jc w:val="center"/>
      </w:pPr>
    </w:p>
    <w:p w14:paraId="5C79D80A" w14:textId="60C1174A" w:rsidR="00916516" w:rsidRPr="002B7861" w:rsidRDefault="0076595D" w:rsidP="002C3C58">
      <w:pPr>
        <w:spacing w:after="0"/>
        <w:jc w:val="center"/>
        <w:rPr>
          <w:sz w:val="18"/>
          <w:szCs w:val="18"/>
        </w:rPr>
      </w:pPr>
      <w:r w:rsidRPr="002B7861">
        <w:rPr>
          <w:sz w:val="18"/>
          <w:szCs w:val="18"/>
          <w:vertAlign w:val="superscript"/>
        </w:rPr>
        <w:t>3</w:t>
      </w:r>
      <w:r w:rsidR="007F25D3" w:rsidRPr="002B7861">
        <w:rPr>
          <w:sz w:val="18"/>
          <w:szCs w:val="18"/>
          <w:vertAlign w:val="superscript"/>
        </w:rPr>
        <w:t xml:space="preserve"> </w:t>
      </w:r>
      <w:r w:rsidR="007F25D3" w:rsidRPr="002B7861">
        <w:rPr>
          <w:sz w:val="18"/>
          <w:szCs w:val="18"/>
        </w:rPr>
        <w:t xml:space="preserve">Afiliação </w:t>
      </w:r>
      <w:r w:rsidR="004C151F" w:rsidRPr="002B7861">
        <w:rPr>
          <w:sz w:val="18"/>
          <w:szCs w:val="18"/>
        </w:rPr>
        <w:t xml:space="preserve">(por extenso) </w:t>
      </w:r>
      <w:r w:rsidR="007F25D3" w:rsidRPr="002B7861">
        <w:rPr>
          <w:sz w:val="18"/>
          <w:szCs w:val="18"/>
        </w:rPr>
        <w:t xml:space="preserve">do </w:t>
      </w:r>
      <w:r w:rsidR="00F661DB" w:rsidRPr="002B7861">
        <w:rPr>
          <w:sz w:val="18"/>
          <w:szCs w:val="18"/>
        </w:rPr>
        <w:t>terceiro</w:t>
      </w:r>
      <w:r w:rsidR="007F25D3" w:rsidRPr="002B7861">
        <w:rPr>
          <w:sz w:val="18"/>
          <w:szCs w:val="18"/>
        </w:rPr>
        <w:t xml:space="preserve"> autor</w:t>
      </w:r>
    </w:p>
    <w:p w14:paraId="4961E7CD" w14:textId="48A4B177" w:rsidR="00916516" w:rsidRDefault="007F25D3" w:rsidP="002C3C58">
      <w:pPr>
        <w:spacing w:after="0"/>
        <w:jc w:val="center"/>
        <w:rPr>
          <w:rFonts w:ascii="Courier New" w:hAnsi="Courier New" w:cs="Courier New"/>
          <w:sz w:val="18"/>
          <w:szCs w:val="18"/>
        </w:rPr>
      </w:pPr>
      <w:r w:rsidRPr="002B7861">
        <w:rPr>
          <w:rFonts w:ascii="Courier New" w:hAnsi="Courier New" w:cs="Courier New"/>
          <w:sz w:val="18"/>
          <w:szCs w:val="18"/>
        </w:rPr>
        <w:t xml:space="preserve">Endereço de email do </w:t>
      </w:r>
      <w:r w:rsidR="00F661DB" w:rsidRPr="002B7861">
        <w:rPr>
          <w:rFonts w:ascii="Courier New" w:hAnsi="Courier New" w:cs="Courier New"/>
          <w:sz w:val="18"/>
          <w:szCs w:val="18"/>
        </w:rPr>
        <w:t>terceiro</w:t>
      </w:r>
      <w:r w:rsidRPr="002B7861">
        <w:rPr>
          <w:rFonts w:ascii="Courier New" w:hAnsi="Courier New" w:cs="Courier New"/>
          <w:sz w:val="18"/>
          <w:szCs w:val="18"/>
        </w:rPr>
        <w:t xml:space="preserve"> autor</w:t>
      </w:r>
    </w:p>
    <w:p w14:paraId="7138ECA2" w14:textId="6092DD79" w:rsidR="000C4DDB" w:rsidRPr="002B7861" w:rsidRDefault="000C4DDB" w:rsidP="002C3C58">
      <w:pPr>
        <w:spacing w:after="0"/>
        <w:jc w:val="center"/>
        <w:rPr>
          <w:rFonts w:ascii="Courier New" w:hAnsi="Courier New" w:cs="Courier New"/>
          <w:sz w:val="18"/>
          <w:szCs w:val="18"/>
        </w:rPr>
      </w:pPr>
      <w:r>
        <w:rPr>
          <w:rStyle w:val="normaltextrun"/>
          <w:rFonts w:ascii="Courier New" w:hAnsi="Courier New" w:cs="Courier New"/>
          <w:sz w:val="16"/>
          <w:szCs w:val="16"/>
          <w:shd w:val="clear" w:color="auto" w:fill="FFFFFF"/>
        </w:rPr>
        <w:t xml:space="preserve">URL do </w:t>
      </w:r>
      <w:r>
        <w:rPr>
          <w:rStyle w:val="normaltextrun"/>
          <w:rFonts w:ascii="Courier New" w:hAnsi="Courier New" w:cs="Courier New"/>
          <w:sz w:val="16"/>
          <w:szCs w:val="16"/>
          <w:shd w:val="clear" w:color="auto" w:fill="FFFFFF"/>
        </w:rPr>
        <w:t>terceiro</w:t>
      </w:r>
      <w:r>
        <w:rPr>
          <w:rStyle w:val="normaltextrun"/>
          <w:rFonts w:ascii="Courier New" w:hAnsi="Courier New" w:cs="Courier New"/>
          <w:sz w:val="16"/>
          <w:szCs w:val="16"/>
          <w:shd w:val="clear" w:color="auto" w:fill="FFFFFF"/>
        </w:rPr>
        <w:t xml:space="preserve"> autor (opcional)</w:t>
      </w:r>
      <w:r>
        <w:rPr>
          <w:rStyle w:val="eop"/>
          <w:rFonts w:ascii="Courier New" w:hAnsi="Courier New" w:cs="Courier New"/>
          <w:sz w:val="16"/>
          <w:szCs w:val="16"/>
          <w:shd w:val="clear" w:color="auto" w:fill="FFFFFF"/>
        </w:rPr>
        <w:t> </w:t>
      </w:r>
    </w:p>
    <w:p w14:paraId="5A4D3763" w14:textId="77777777" w:rsidR="00916516" w:rsidRPr="002B7861" w:rsidRDefault="007F25D3" w:rsidP="002C3C58">
      <w:pPr>
        <w:spacing w:after="0"/>
        <w:jc w:val="center"/>
      </w:pPr>
      <w:r w:rsidRPr="002B7861">
        <w:t>[…]</w:t>
      </w:r>
    </w:p>
    <w:p w14:paraId="6E98E5F9" w14:textId="77777777" w:rsidR="002C3C58" w:rsidRPr="002B7861" w:rsidRDefault="002C3C58" w:rsidP="002C3C58">
      <w:pPr>
        <w:pBdr>
          <w:bottom w:val="single" w:sz="4" w:space="1" w:color="000000"/>
        </w:pBdr>
        <w:spacing w:after="0"/>
        <w:jc w:val="center"/>
      </w:pPr>
    </w:p>
    <w:p w14:paraId="2D913BC4" w14:textId="77777777" w:rsidR="002C3C58" w:rsidRPr="002B7861" w:rsidRDefault="002C3C58" w:rsidP="002C3C58">
      <w:pPr>
        <w:pBdr>
          <w:bottom w:val="single" w:sz="4" w:space="1" w:color="000000"/>
        </w:pBdr>
        <w:spacing w:after="0"/>
        <w:jc w:val="center"/>
      </w:pPr>
    </w:p>
    <w:p w14:paraId="7463230A" w14:textId="77777777" w:rsidR="002C3C58" w:rsidRPr="002B7861" w:rsidRDefault="002C3C58" w:rsidP="002C3C58"/>
    <w:p w14:paraId="1A442561" w14:textId="77777777" w:rsidR="002C3C58" w:rsidRPr="002B7861" w:rsidRDefault="002C3C58" w:rsidP="002C3C58">
      <w:pPr>
        <w:jc w:val="center"/>
        <w:rPr>
          <w:b/>
        </w:rPr>
      </w:pPr>
      <w:r w:rsidRPr="002B7861">
        <w:rPr>
          <w:b/>
        </w:rPr>
        <w:t>Resumo</w:t>
      </w:r>
    </w:p>
    <w:p w14:paraId="435ABF8C" w14:textId="77777777" w:rsidR="002C3C58" w:rsidRPr="002B7861" w:rsidRDefault="002C3C58" w:rsidP="002C3C58"/>
    <w:p w14:paraId="0EA6A8CF" w14:textId="4C61CF37" w:rsidR="00916516" w:rsidRPr="002B7861" w:rsidRDefault="007F25D3" w:rsidP="00F91B82">
      <w:pPr>
        <w:rPr>
          <w:sz w:val="18"/>
          <w:szCs w:val="18"/>
        </w:rPr>
      </w:pPr>
      <w:r w:rsidRPr="002B7861">
        <w:rPr>
          <w:sz w:val="18"/>
          <w:szCs w:val="18"/>
        </w:rPr>
        <w:t>Referir o foco/temática da prática pedagógica apresentada, o seu contexto de realização e as razões que a motivaram, os seus objetivos, um sumário das estratégias desenvolvidas e dos principais resultados obtidos, discussão das implicações e principais benefícios decorrentes da prática relatada. (máx. 200 palavras; não introduzir parágrafos; não indicar referências bibliográficas)</w:t>
      </w:r>
    </w:p>
    <w:p w14:paraId="2AA6BB82" w14:textId="77777777" w:rsidR="00916516" w:rsidRPr="002B7861" w:rsidRDefault="00916516" w:rsidP="00F91B82">
      <w:pPr>
        <w:rPr>
          <w:sz w:val="18"/>
          <w:szCs w:val="18"/>
        </w:rPr>
      </w:pPr>
    </w:p>
    <w:p w14:paraId="64C32A79" w14:textId="69BCB706" w:rsidR="006C5A09" w:rsidRPr="002B7861" w:rsidRDefault="007F25D3" w:rsidP="00F91B82">
      <w:pPr>
        <w:rPr>
          <w:sz w:val="18"/>
          <w:szCs w:val="18"/>
        </w:rPr>
      </w:pPr>
      <w:r w:rsidRPr="002B7861">
        <w:rPr>
          <w:b/>
          <w:sz w:val="18"/>
          <w:szCs w:val="18"/>
        </w:rPr>
        <w:t>Palavras-Chave:</w:t>
      </w:r>
      <w:r w:rsidRPr="002B7861">
        <w:rPr>
          <w:sz w:val="18"/>
          <w:szCs w:val="18"/>
        </w:rPr>
        <w:t xml:space="preserve"> Palavra-chave 1, Palavra-Chave 2, Palavra-Chave 3</w:t>
      </w:r>
      <w:r w:rsidR="00EC17FC">
        <w:rPr>
          <w:sz w:val="18"/>
          <w:szCs w:val="18"/>
        </w:rPr>
        <w:t xml:space="preserve">, </w:t>
      </w:r>
      <w:r w:rsidR="00EC17FC" w:rsidRPr="002B7861">
        <w:rPr>
          <w:sz w:val="18"/>
          <w:szCs w:val="18"/>
        </w:rPr>
        <w:t>Palavra-Chav</w:t>
      </w:r>
      <w:r w:rsidR="00EC17FC">
        <w:rPr>
          <w:sz w:val="18"/>
          <w:szCs w:val="18"/>
        </w:rPr>
        <w:t>e 4</w:t>
      </w:r>
    </w:p>
    <w:p w14:paraId="52232DE5" w14:textId="77777777" w:rsidR="002C3C58" w:rsidRPr="002B7861" w:rsidRDefault="002C3C58" w:rsidP="002C3C58">
      <w:pPr>
        <w:pBdr>
          <w:bottom w:val="single" w:sz="4" w:space="1" w:color="000000"/>
        </w:pBdr>
      </w:pPr>
    </w:p>
    <w:p w14:paraId="2E41589F" w14:textId="77777777" w:rsidR="006C5A09" w:rsidRPr="002B7861" w:rsidRDefault="006C5A09" w:rsidP="002C3C58">
      <w:pPr>
        <w:spacing w:after="0"/>
      </w:pPr>
    </w:p>
    <w:p w14:paraId="5FCA31BD" w14:textId="77777777" w:rsidR="002C3C58" w:rsidRPr="002B7861" w:rsidRDefault="002C3C58" w:rsidP="002C3C58">
      <w:pPr>
        <w:spacing w:after="0"/>
      </w:pPr>
    </w:p>
    <w:p w14:paraId="1BF19E7C" w14:textId="77777777" w:rsidR="00916516" w:rsidRPr="002B7861" w:rsidRDefault="007F25D3" w:rsidP="00F91B82">
      <w:pPr>
        <w:pStyle w:val="Cabealho2"/>
      </w:pPr>
      <w:r w:rsidRPr="002B7861">
        <w:t xml:space="preserve">1. Contextualização </w:t>
      </w:r>
    </w:p>
    <w:p w14:paraId="1F59C2E8" w14:textId="77777777" w:rsidR="00916516" w:rsidRPr="002B7861" w:rsidRDefault="00916516" w:rsidP="00F91B82"/>
    <w:p w14:paraId="27E20459" w14:textId="6CE06D3A" w:rsidR="00916516" w:rsidRPr="002B7861" w:rsidRDefault="007F25D3" w:rsidP="00F91B82">
      <w:r w:rsidRPr="002B7861">
        <w:t xml:space="preserve">A contextualização reporta-se à temática e ao contexto de desenvolvimento da prática pedagógica descrita no </w:t>
      </w:r>
      <w:r w:rsidRPr="002B7861">
        <w:rPr>
          <w:color w:val="auto"/>
        </w:rPr>
        <w:t>artigo</w:t>
      </w:r>
      <w:r w:rsidR="00137E83" w:rsidRPr="002B7861">
        <w:rPr>
          <w:color w:val="auto"/>
        </w:rPr>
        <w:t xml:space="preserve"> e as razões para a sua realização,</w:t>
      </w:r>
      <w:r w:rsidRPr="002B7861">
        <w:rPr>
          <w:color w:val="auto"/>
        </w:rPr>
        <w:t xml:space="preserve"> </w:t>
      </w:r>
      <w:r w:rsidRPr="002B7861">
        <w:t xml:space="preserve">mas também ao seu enquadramento em termos das conceções ou modelos de ensino e aprendizagem que a sustentam. </w:t>
      </w:r>
    </w:p>
    <w:p w14:paraId="7C688876" w14:textId="10985A24" w:rsidR="00916516" w:rsidRPr="002B7861" w:rsidRDefault="007F25D3" w:rsidP="00F91B82">
      <w:r w:rsidRPr="002B7861">
        <w:t>Sugestões:</w:t>
      </w:r>
    </w:p>
    <w:p w14:paraId="5148059C" w14:textId="234D8DED" w:rsidR="00916516" w:rsidRPr="002B7861" w:rsidRDefault="007F25D3" w:rsidP="00F91B82">
      <w:pPr>
        <w:pStyle w:val="PargrafodaLista"/>
        <w:numPr>
          <w:ilvl w:val="0"/>
          <w:numId w:val="2"/>
        </w:numPr>
      </w:pPr>
      <w:r w:rsidRPr="002B7861">
        <w:t>Explicitar o foco/temática da prática, o que a motivou (problema, interesse...), o que se pretendia mudar (potencial inovador) e em que situação concreta foi desenvolvida (instituição, curso, ano, unidade curricular, turma/s</w:t>
      </w:r>
      <w:r w:rsidR="008703E0" w:rsidRPr="002B7861">
        <w:t xml:space="preserve">, </w:t>
      </w:r>
      <w:r w:rsidRPr="002B7861">
        <w:t xml:space="preserve">...). </w:t>
      </w:r>
    </w:p>
    <w:p w14:paraId="530C1D58" w14:textId="77777777" w:rsidR="00916516" w:rsidRPr="002B7861" w:rsidRDefault="007F25D3" w:rsidP="00F91B82">
      <w:pPr>
        <w:pStyle w:val="PargrafodaLista"/>
        <w:numPr>
          <w:ilvl w:val="0"/>
          <w:numId w:val="2"/>
        </w:numPr>
      </w:pPr>
      <w:r w:rsidRPr="002B7861">
        <w:t>Na medida do possível, referir práticas afins publicadas e/ou modelos de práticas desenvolvidas a nível (inter)nacional, no sentido de explicitar opções teórico-metodológicas e situar a proposta apresentada face a outras (por semelhança ou diferença).</w:t>
      </w:r>
    </w:p>
    <w:p w14:paraId="5C1A66FF" w14:textId="3FC6D2A5" w:rsidR="00555EBB" w:rsidRPr="002B7861" w:rsidRDefault="007F25D3" w:rsidP="00F91B82">
      <w:r w:rsidRPr="002B7861">
        <w:lastRenderedPageBreak/>
        <w:t>[…]</w:t>
      </w:r>
    </w:p>
    <w:p w14:paraId="663E8B37" w14:textId="61CB8FB6" w:rsidR="00555EBB" w:rsidRPr="002B7861" w:rsidRDefault="00555EBB" w:rsidP="00F91B82">
      <w:r w:rsidRPr="002B7861">
        <w:t>As figuras e tabelas devem ser referidas no texto (Figura 1). A formatação das figuras, das tabelas e das referências bibliográficas deverão ser realizadas segundo as normas APA 7ª Edição.</w:t>
      </w:r>
      <w:r w:rsidR="008703E0" w:rsidRPr="002B7861">
        <w:t xml:space="preserve"> </w:t>
      </w:r>
      <w:r w:rsidR="00665D19" w:rsidRPr="002B7861">
        <w:t>“</w:t>
      </w:r>
      <w:r w:rsidR="008703E0" w:rsidRPr="002B7861">
        <w:t>A utilização de tabelas e figuras permite apresentar, de modo eficiente, uma grande quantidade de informação. As tabelas habitualmente apresentam valores numéricos (e.g., médias e desvios-padrão) ou informação textual (e.g., listas de estímulos) ordenados em linhas e colunas. Já as figuras incluem todas as outras formas de representação gráfica (e.g., esquemas, fotografias, gráficos, ilustrações)</w:t>
      </w:r>
      <w:r w:rsidR="00665D19" w:rsidRPr="002B7861">
        <w:t>”</w:t>
      </w:r>
      <w:r w:rsidR="008703E0" w:rsidRPr="002B7861">
        <w:t xml:space="preserve"> (Prada et al., 20</w:t>
      </w:r>
      <w:r w:rsidR="00665D19" w:rsidRPr="002B7861">
        <w:t>21</w:t>
      </w:r>
      <w:r w:rsidR="008703E0" w:rsidRPr="002B7861">
        <w:t>).</w:t>
      </w:r>
    </w:p>
    <w:p w14:paraId="10535D6C" w14:textId="77777777" w:rsidR="00916516" w:rsidRPr="002B7861" w:rsidRDefault="00916516" w:rsidP="00F91B82"/>
    <w:p w14:paraId="6933A377" w14:textId="4B8C8C90" w:rsidR="00916516" w:rsidRPr="002B7861" w:rsidRDefault="00EC17FC" w:rsidP="00F91B82">
      <w:pPr>
        <w:jc w:val="center"/>
      </w:pPr>
      <w:r>
        <w:t> </w:t>
      </w:r>
      <w:r>
        <w:rPr>
          <w:noProof/>
        </w:rPr>
        <w:drawing>
          <wp:inline distT="0" distB="0" distL="0" distR="0" wp14:anchorId="7767DD7A" wp14:editId="3683DA71">
            <wp:extent cx="1868382" cy="1231900"/>
            <wp:effectExtent l="19050" t="19050" r="17780" b="2540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097" cy="123632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inline>
        </w:drawing>
      </w:r>
    </w:p>
    <w:p w14:paraId="56400D90" w14:textId="498BED4A" w:rsidR="00C1457D" w:rsidRPr="002B7861" w:rsidRDefault="007F25D3" w:rsidP="00F91B82">
      <w:pPr>
        <w:jc w:val="center"/>
      </w:pPr>
      <w:r w:rsidRPr="002B7861">
        <w:rPr>
          <w:b/>
          <w:bCs/>
        </w:rPr>
        <w:t>Figura 1</w:t>
      </w:r>
      <w:r w:rsidR="008703E0" w:rsidRPr="002B7861">
        <w:t xml:space="preserve">. </w:t>
      </w:r>
      <w:r w:rsidR="008703E0" w:rsidRPr="002B7861">
        <w:rPr>
          <w:color w:val="7F7F7F"/>
        </w:rPr>
        <w:t>Texto.</w:t>
      </w:r>
    </w:p>
    <w:p w14:paraId="72553EAD" w14:textId="77777777" w:rsidR="00C1457D" w:rsidRPr="002B7861" w:rsidRDefault="00C1457D" w:rsidP="00F91B82"/>
    <w:p w14:paraId="4B526C3B" w14:textId="77777777" w:rsidR="00916516" w:rsidRPr="002B7861" w:rsidRDefault="007F25D3" w:rsidP="00F91B82">
      <w:pPr>
        <w:pStyle w:val="Cabealho2"/>
      </w:pPr>
      <w:r w:rsidRPr="002B7861">
        <w:t>2. Descrição da prática pedagógica</w:t>
      </w:r>
    </w:p>
    <w:p w14:paraId="340EF72A" w14:textId="77777777" w:rsidR="00916516" w:rsidRPr="002B7861" w:rsidRDefault="00916516" w:rsidP="00F91B82"/>
    <w:p w14:paraId="3D2CD708" w14:textId="77777777" w:rsidR="00916516" w:rsidRPr="002B7861" w:rsidRDefault="007F25D3" w:rsidP="00F91B82">
      <w:r w:rsidRPr="002B7861">
        <w:t xml:space="preserve">Breve introdução à secção 2, destinada à descrição da prática pedagógica desenvolvida. </w:t>
      </w:r>
    </w:p>
    <w:p w14:paraId="0FE1E8BC" w14:textId="77777777" w:rsidR="00916516" w:rsidRPr="002B7861" w:rsidRDefault="00916516" w:rsidP="00F91B82"/>
    <w:p w14:paraId="68AA3B8D" w14:textId="77777777" w:rsidR="00916516" w:rsidRPr="002B7861" w:rsidRDefault="007F25D3" w:rsidP="00F91B82">
      <w:pPr>
        <w:pStyle w:val="Cabealho3"/>
      </w:pPr>
      <w:r w:rsidRPr="002B7861">
        <w:t>2.1. Objetivos e público-alvo</w:t>
      </w:r>
    </w:p>
    <w:p w14:paraId="65BB8675" w14:textId="77777777" w:rsidR="00916516" w:rsidRPr="002B7861" w:rsidRDefault="00916516" w:rsidP="00F91B82"/>
    <w:p w14:paraId="477767FF" w14:textId="6289F645" w:rsidR="00916516" w:rsidRPr="002B7861" w:rsidRDefault="007F25D3" w:rsidP="00F91B82">
      <w:r w:rsidRPr="002B7861">
        <w:t xml:space="preserve">Apresentar os objetivos da prática pedagógica, por exemplo em termos de resultados de aprendizagem esperados ou de competências a desenvolver nos estudantes. Explicitar a relevância desses objetivos no contexto da intervenção, por exemplo face ao problema identificado, à necessidade de inovar práticas anteriores, ou à natureza do curso/ unidade curricular em que se desenvolveu. Descrever os participantes, se possível fornecendo alguns dados de caracterização que se considerem importantes (por ex. dados sociodemográficos). </w:t>
      </w:r>
    </w:p>
    <w:p w14:paraId="0897635F" w14:textId="28D13327" w:rsidR="002C3C58" w:rsidRPr="002B7861" w:rsidRDefault="007F25D3" w:rsidP="00F91B82">
      <w:r w:rsidRPr="002B7861">
        <w:t xml:space="preserve">[…] </w:t>
      </w:r>
    </w:p>
    <w:p w14:paraId="5651C816" w14:textId="77777777" w:rsidR="002C3C58" w:rsidRPr="002B7861" w:rsidRDefault="002C3C58" w:rsidP="00F91B82"/>
    <w:p w14:paraId="7355DE58" w14:textId="77777777" w:rsidR="00916516" w:rsidRPr="002B7861" w:rsidRDefault="007F25D3" w:rsidP="00F91B82">
      <w:pPr>
        <w:pStyle w:val="Cabealho3"/>
      </w:pPr>
      <w:r w:rsidRPr="002B7861">
        <w:t xml:space="preserve">2.2. Metodologia </w:t>
      </w:r>
    </w:p>
    <w:p w14:paraId="403FD293" w14:textId="77777777" w:rsidR="00916516" w:rsidRPr="002B7861" w:rsidRDefault="00916516" w:rsidP="00F91B82"/>
    <w:p w14:paraId="62B5368A" w14:textId="181B188F" w:rsidR="00916516" w:rsidRPr="002B7861" w:rsidRDefault="007F25D3" w:rsidP="00F91B82">
      <w:r w:rsidRPr="002B7861">
        <w:t>Apresentar uma descrição detalhada da prática pedagógica desenvolvida: fases, estratégias de ensino e atividades de aprendizagem, recursos utilizados, etc. O leitor deve compreender o que foi feito face aos objetivos traçados e ser capaz de replicar o essencial da prática descrita sem necessitar de informação adicional, caso pretenda fazê-lo.</w:t>
      </w:r>
    </w:p>
    <w:p w14:paraId="5CFA2A9E" w14:textId="77777777" w:rsidR="00916516" w:rsidRPr="002B7861" w:rsidRDefault="007F25D3" w:rsidP="00F91B82">
      <w:r w:rsidRPr="002B7861">
        <w:t>[…]</w:t>
      </w:r>
    </w:p>
    <w:p w14:paraId="6B19D799" w14:textId="77777777" w:rsidR="00B51803" w:rsidRPr="002B7861" w:rsidRDefault="00B51803" w:rsidP="00F91B82"/>
    <w:p w14:paraId="5970EE09" w14:textId="77777777" w:rsidR="00916516" w:rsidRPr="002B7861" w:rsidRDefault="007F25D3" w:rsidP="00F91B82">
      <w:pPr>
        <w:pStyle w:val="Cabealho3"/>
      </w:pPr>
      <w:r w:rsidRPr="002B7861">
        <w:lastRenderedPageBreak/>
        <w:t xml:space="preserve">2.3. Avaliação </w:t>
      </w:r>
    </w:p>
    <w:p w14:paraId="5C68A6DC" w14:textId="77777777" w:rsidR="00916516" w:rsidRPr="002B7861" w:rsidRDefault="00916516" w:rsidP="00F91B82"/>
    <w:p w14:paraId="747E9723" w14:textId="5E3DF360" w:rsidR="00916516" w:rsidRPr="002B7861" w:rsidRDefault="007F25D3" w:rsidP="00F91B82">
      <w:r w:rsidRPr="002B7861">
        <w:t>Descrever a estratégia/ método de avaliação da prática pedagógica para aferir os resultados obtidos face aos objetivos traçados. Pode contemplar metodologias quantitativas, qualitativas ou mistas. Referir as metodologias e/ou instrumentos utilizados para recolha de informação (</w:t>
      </w:r>
      <w:r w:rsidR="00965EBB" w:rsidRPr="002B7861">
        <w:t>p.</w:t>
      </w:r>
      <w:r w:rsidR="00D434D7" w:rsidRPr="002B7861">
        <w:t xml:space="preserve"> </w:t>
      </w:r>
      <w:r w:rsidRPr="002B7861">
        <w:t>ex., observação, notas de campo, questionário, entrevista, teste de conhecimentos, análise de trabalhos dos estudantes, etc.), assim como o modo de análise da informação recolhida (</w:t>
      </w:r>
      <w:r w:rsidR="008245B9" w:rsidRPr="002B7861">
        <w:t xml:space="preserve">p. </w:t>
      </w:r>
      <w:r w:rsidRPr="002B7861">
        <w:t>ex., análise de conteúdo, análise estatística…). Os instrumentos podem ser apresentados em Figuras ou descritos no texto, importando clarificar o seu conteúdo, os seus objetivos e os procedimentos/fases de aplicação.</w:t>
      </w:r>
    </w:p>
    <w:p w14:paraId="37790311" w14:textId="77777777" w:rsidR="00916516" w:rsidRPr="002B7861" w:rsidRDefault="007F25D3" w:rsidP="00F91B82">
      <w:r w:rsidRPr="002B7861">
        <w:t>[…]</w:t>
      </w:r>
    </w:p>
    <w:p w14:paraId="577D3CBB" w14:textId="77777777" w:rsidR="00916516" w:rsidRPr="002B7861" w:rsidRDefault="00916516" w:rsidP="00F91B82"/>
    <w:p w14:paraId="7A8FC758" w14:textId="77777777" w:rsidR="00916516" w:rsidRPr="002B7861" w:rsidRDefault="007F25D3" w:rsidP="00F91B82">
      <w:pPr>
        <w:pStyle w:val="Cabealho2"/>
      </w:pPr>
      <w:r w:rsidRPr="002B7861">
        <w:t>3. Resultados, implicações e recomendações</w:t>
      </w:r>
    </w:p>
    <w:p w14:paraId="78DF6D02" w14:textId="77777777" w:rsidR="008016F0" w:rsidRPr="002B7861" w:rsidRDefault="008016F0" w:rsidP="00F91B82"/>
    <w:p w14:paraId="1313912A" w14:textId="09AE8764" w:rsidR="00916516" w:rsidRPr="002B7861" w:rsidRDefault="007F25D3" w:rsidP="00F91B82">
      <w:r w:rsidRPr="002B7861">
        <w:t>Considerando os objetivos definidos para a prática pedagógica e a informação recolhida através das estratégias/instrumentos usados, apresentar e analisar os principais resultados obtidos</w:t>
      </w:r>
      <w:r w:rsidR="00555EBB" w:rsidRPr="002B7861">
        <w:t xml:space="preserve"> (Tabela 1)</w:t>
      </w:r>
      <w:r w:rsidRPr="002B7861">
        <w:t>. Se necessário, sistematizar esses resultados em quadros, tabelas ou gráficos. Refletir sobre os ganhos observados e as limitações ou obstáculos encontrados. Com base nos resultados, traçar implicações e recomendações para práticas futuras no mesmo contexto ou em contextos análogos (</w:t>
      </w:r>
      <w:r w:rsidR="006743DB" w:rsidRPr="002B7861">
        <w:t>p.</w:t>
      </w:r>
      <w:r w:rsidR="008245B9" w:rsidRPr="002B7861">
        <w:t xml:space="preserve"> </w:t>
      </w:r>
      <w:r w:rsidRPr="002B7861">
        <w:t xml:space="preserve">ex., aspetos a manter ou melhorar, transferibilidade, questões em aberto).  </w:t>
      </w:r>
    </w:p>
    <w:p w14:paraId="70B4AD01" w14:textId="77777777" w:rsidR="00916516" w:rsidRPr="002B7861" w:rsidRDefault="007F25D3" w:rsidP="00F91B82">
      <w:r w:rsidRPr="002B7861">
        <w:t>[…]</w:t>
      </w:r>
    </w:p>
    <w:p w14:paraId="64276F88" w14:textId="77777777" w:rsidR="00F91B82" w:rsidRPr="002B7861" w:rsidRDefault="00F91B82" w:rsidP="00F91B82"/>
    <w:p w14:paraId="5761CFDC" w14:textId="5D32A247" w:rsidR="00665D19" w:rsidRPr="002B7861" w:rsidRDefault="007F25D3" w:rsidP="00F91B82">
      <w:pPr>
        <w:jc w:val="center"/>
      </w:pPr>
      <w:r w:rsidRPr="002B7861">
        <w:rPr>
          <w:b/>
          <w:bCs/>
        </w:rPr>
        <w:t>Tabela 1</w:t>
      </w:r>
      <w:r w:rsidR="00665D19" w:rsidRPr="002B7861">
        <w:t xml:space="preserve">. </w:t>
      </w:r>
      <w:r w:rsidR="008703E0" w:rsidRPr="002B7861">
        <w:rPr>
          <w:color w:val="7F7F7F"/>
        </w:rPr>
        <w:t>Título</w:t>
      </w:r>
      <w:r w:rsidR="00555EBB" w:rsidRPr="002B7861">
        <w:rPr>
          <w:color w:val="7F7F7F"/>
        </w:rPr>
        <w:t>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2"/>
        <w:gridCol w:w="1164"/>
        <w:gridCol w:w="1164"/>
        <w:gridCol w:w="196"/>
        <w:gridCol w:w="968"/>
        <w:gridCol w:w="1164"/>
        <w:gridCol w:w="980"/>
      </w:tblGrid>
      <w:tr w:rsidR="00D84D33" w:rsidRPr="002B7861" w14:paraId="798BA25B" w14:textId="77777777" w:rsidTr="00D84D33">
        <w:trPr>
          <w:jc w:val="center"/>
        </w:trPr>
        <w:tc>
          <w:tcPr>
            <w:tcW w:w="1262" w:type="dxa"/>
            <w:vMerge w:val="restart"/>
            <w:tcBorders>
              <w:top w:val="single" w:sz="4" w:space="0" w:color="auto"/>
            </w:tcBorders>
            <w:vAlign w:val="center"/>
          </w:tcPr>
          <w:p w14:paraId="40027A5E" w14:textId="77A70A9C" w:rsidR="00D84D33" w:rsidRPr="002B7861" w:rsidRDefault="00D84D33" w:rsidP="00F91B82">
            <w:r w:rsidRPr="002B7861">
              <w:t>Parâmetro</w:t>
            </w:r>
          </w:p>
        </w:tc>
        <w:tc>
          <w:tcPr>
            <w:tcW w:w="25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3F8427" w14:textId="2B7E5C50" w:rsidR="00D84D33" w:rsidRPr="002B7861" w:rsidRDefault="00D84D33" w:rsidP="00F74932">
            <w:pPr>
              <w:jc w:val="center"/>
            </w:pPr>
            <w:r w:rsidRPr="002B7861">
              <w:t xml:space="preserve">Grupo 1 </w:t>
            </w:r>
            <w:r w:rsidRPr="002B7861">
              <w:rPr>
                <w:vertAlign w:val="superscript"/>
              </w:rPr>
              <w:t>a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EDAD95" w14:textId="29A830B2" w:rsidR="00D84D33" w:rsidRPr="002B7861" w:rsidRDefault="00D84D33" w:rsidP="00F74932">
            <w:pPr>
              <w:jc w:val="center"/>
            </w:pPr>
            <w:r w:rsidRPr="002B7861">
              <w:t xml:space="preserve">Grupo 2 </w:t>
            </w:r>
            <w:r w:rsidRPr="002B7861">
              <w:rPr>
                <w:vertAlign w:val="superscript"/>
              </w:rPr>
              <w:t>b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</w:tcBorders>
            <w:vAlign w:val="center"/>
          </w:tcPr>
          <w:p w14:paraId="6528E58C" w14:textId="7A2FAA76" w:rsidR="00D84D33" w:rsidRPr="002B7861" w:rsidRDefault="00F74932" w:rsidP="00F91B82">
            <w:r w:rsidRPr="002B7861">
              <w:t>T</w:t>
            </w:r>
            <w:r w:rsidR="00D84D33" w:rsidRPr="002B7861">
              <w:t>este(n)</w:t>
            </w:r>
          </w:p>
        </w:tc>
      </w:tr>
      <w:tr w:rsidR="00D84D33" w:rsidRPr="002B7861" w14:paraId="7A6A2DDF" w14:textId="77777777" w:rsidTr="00D84D33">
        <w:trPr>
          <w:jc w:val="center"/>
        </w:trPr>
        <w:tc>
          <w:tcPr>
            <w:tcW w:w="1262" w:type="dxa"/>
            <w:vMerge/>
            <w:tcBorders>
              <w:bottom w:val="single" w:sz="4" w:space="0" w:color="auto"/>
            </w:tcBorders>
          </w:tcPr>
          <w:p w14:paraId="7CE06415" w14:textId="77777777" w:rsidR="00D84D33" w:rsidRPr="002B7861" w:rsidRDefault="00D84D33" w:rsidP="00F91B82"/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</w:tcPr>
          <w:p w14:paraId="476C708A" w14:textId="2F92A08F" w:rsidR="00D84D33" w:rsidRPr="002B7861" w:rsidRDefault="00D84D33" w:rsidP="00F91B82">
            <w:pPr>
              <w:rPr>
                <w:i/>
                <w:iCs/>
              </w:rPr>
            </w:pPr>
            <w:r w:rsidRPr="002B7861">
              <w:rPr>
                <w:i/>
                <w:iCs/>
              </w:rPr>
              <w:t>M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</w:tcPr>
          <w:p w14:paraId="2626422A" w14:textId="6401E60B" w:rsidR="00D84D33" w:rsidRPr="002B7861" w:rsidRDefault="00D84D33" w:rsidP="00F91B82">
            <w:pPr>
              <w:rPr>
                <w:i/>
                <w:iCs/>
              </w:rPr>
            </w:pPr>
            <w:r w:rsidRPr="002B7861">
              <w:rPr>
                <w:i/>
                <w:iCs/>
              </w:rPr>
              <w:t>DP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C50B8B" w14:textId="02ED95A9" w:rsidR="00D84D33" w:rsidRPr="002B7861" w:rsidRDefault="00D84D33" w:rsidP="00F91B82">
            <w:pPr>
              <w:rPr>
                <w:i/>
                <w:iCs/>
              </w:rPr>
            </w:pPr>
            <w:r w:rsidRPr="002B7861">
              <w:rPr>
                <w:i/>
                <w:iCs/>
              </w:rPr>
              <w:t>M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</w:tcPr>
          <w:p w14:paraId="36589582" w14:textId="71AFE0D6" w:rsidR="00D84D33" w:rsidRPr="002B7861" w:rsidRDefault="00D84D33" w:rsidP="00F91B82">
            <w:pPr>
              <w:rPr>
                <w:i/>
                <w:iCs/>
              </w:rPr>
            </w:pPr>
            <w:r w:rsidRPr="002B7861">
              <w:rPr>
                <w:i/>
                <w:iCs/>
              </w:rPr>
              <w:t>DP</w:t>
            </w:r>
          </w:p>
        </w:tc>
        <w:tc>
          <w:tcPr>
            <w:tcW w:w="816" w:type="dxa"/>
            <w:vMerge/>
            <w:tcBorders>
              <w:bottom w:val="single" w:sz="4" w:space="0" w:color="auto"/>
            </w:tcBorders>
          </w:tcPr>
          <w:p w14:paraId="7F6C7709" w14:textId="77777777" w:rsidR="00D84D33" w:rsidRPr="002B7861" w:rsidRDefault="00D84D33" w:rsidP="00F91B82"/>
        </w:tc>
      </w:tr>
      <w:tr w:rsidR="00665D19" w:rsidRPr="002B7861" w14:paraId="3166B2C4" w14:textId="77777777" w:rsidTr="00D84D33">
        <w:trPr>
          <w:jc w:val="center"/>
        </w:trPr>
        <w:tc>
          <w:tcPr>
            <w:tcW w:w="1262" w:type="dxa"/>
            <w:tcBorders>
              <w:top w:val="single" w:sz="4" w:space="0" w:color="auto"/>
            </w:tcBorders>
          </w:tcPr>
          <w:p w14:paraId="566EC483" w14:textId="64085D85" w:rsidR="00665D19" w:rsidRPr="002B7861" w:rsidRDefault="00665D19" w:rsidP="00F91B82">
            <w:r w:rsidRPr="002B7861">
              <w:t>A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7275C335" w14:textId="7A8B163B" w:rsidR="00665D19" w:rsidRPr="002B7861" w:rsidRDefault="00665D19" w:rsidP="00F91B82">
            <w:r w:rsidRPr="002B7861">
              <w:t>xx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2ACEBE7E" w14:textId="7DB8FF41" w:rsidR="00665D19" w:rsidRPr="002B7861" w:rsidRDefault="00665D19" w:rsidP="00F91B82">
            <w:r w:rsidRPr="002B7861">
              <w:t>xx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</w:tcBorders>
          </w:tcPr>
          <w:p w14:paraId="586EB360" w14:textId="745031D3" w:rsidR="00665D19" w:rsidRPr="002B7861" w:rsidRDefault="00665D19" w:rsidP="00F91B82">
            <w:r w:rsidRPr="002B7861">
              <w:t>xx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29E44E48" w14:textId="4E87A710" w:rsidR="00665D19" w:rsidRPr="002B7861" w:rsidRDefault="00665D19" w:rsidP="00F91B82">
            <w:r w:rsidRPr="002B7861">
              <w:t>xx</w:t>
            </w:r>
          </w:p>
        </w:tc>
        <w:tc>
          <w:tcPr>
            <w:tcW w:w="816" w:type="dxa"/>
            <w:tcBorders>
              <w:top w:val="single" w:sz="4" w:space="0" w:color="auto"/>
            </w:tcBorders>
          </w:tcPr>
          <w:p w14:paraId="369BE2EB" w14:textId="7AF06896" w:rsidR="00665D19" w:rsidRPr="002B7861" w:rsidRDefault="00665D19" w:rsidP="00F91B82">
            <w:r w:rsidRPr="002B7861">
              <w:t>yy***</w:t>
            </w:r>
          </w:p>
        </w:tc>
      </w:tr>
      <w:tr w:rsidR="00665D19" w:rsidRPr="002B7861" w14:paraId="60D84628" w14:textId="77777777" w:rsidTr="00D84D33">
        <w:trPr>
          <w:jc w:val="center"/>
        </w:trPr>
        <w:tc>
          <w:tcPr>
            <w:tcW w:w="1262" w:type="dxa"/>
          </w:tcPr>
          <w:p w14:paraId="2182F658" w14:textId="2FF8B439" w:rsidR="00665D19" w:rsidRPr="002B7861" w:rsidRDefault="00665D19" w:rsidP="00F91B82">
            <w:r w:rsidRPr="002B7861">
              <w:t>B</w:t>
            </w:r>
          </w:p>
        </w:tc>
        <w:tc>
          <w:tcPr>
            <w:tcW w:w="1164" w:type="dxa"/>
          </w:tcPr>
          <w:p w14:paraId="383149C3" w14:textId="6C2508EA" w:rsidR="00665D19" w:rsidRPr="002B7861" w:rsidRDefault="00665D19" w:rsidP="00F91B82">
            <w:r w:rsidRPr="002B7861">
              <w:t>xx</w:t>
            </w:r>
          </w:p>
        </w:tc>
        <w:tc>
          <w:tcPr>
            <w:tcW w:w="1164" w:type="dxa"/>
          </w:tcPr>
          <w:p w14:paraId="55E795BB" w14:textId="5512498A" w:rsidR="00665D19" w:rsidRPr="002B7861" w:rsidRDefault="00665D19" w:rsidP="00F91B82">
            <w:r w:rsidRPr="002B7861">
              <w:t>xx</w:t>
            </w:r>
          </w:p>
        </w:tc>
        <w:tc>
          <w:tcPr>
            <w:tcW w:w="1164" w:type="dxa"/>
            <w:gridSpan w:val="2"/>
          </w:tcPr>
          <w:p w14:paraId="3068033F" w14:textId="30761CAC" w:rsidR="00665D19" w:rsidRPr="002B7861" w:rsidRDefault="00665D19" w:rsidP="00F91B82">
            <w:r w:rsidRPr="002B7861">
              <w:t>xx</w:t>
            </w:r>
          </w:p>
        </w:tc>
        <w:tc>
          <w:tcPr>
            <w:tcW w:w="1164" w:type="dxa"/>
          </w:tcPr>
          <w:p w14:paraId="21515956" w14:textId="1D355F0E" w:rsidR="00665D19" w:rsidRPr="002B7861" w:rsidRDefault="00665D19" w:rsidP="00F91B82">
            <w:r w:rsidRPr="002B7861">
              <w:t>xx</w:t>
            </w:r>
          </w:p>
        </w:tc>
        <w:tc>
          <w:tcPr>
            <w:tcW w:w="816" w:type="dxa"/>
          </w:tcPr>
          <w:p w14:paraId="48DCFCBA" w14:textId="4FBEDEFB" w:rsidR="00665D19" w:rsidRPr="002B7861" w:rsidRDefault="00665D19" w:rsidP="00F91B82">
            <w:r w:rsidRPr="002B7861">
              <w:t>yy**</w:t>
            </w:r>
          </w:p>
        </w:tc>
      </w:tr>
      <w:tr w:rsidR="00665D19" w:rsidRPr="002B7861" w14:paraId="5F8DAB67" w14:textId="77777777" w:rsidTr="00D84D33">
        <w:trPr>
          <w:jc w:val="center"/>
        </w:trPr>
        <w:tc>
          <w:tcPr>
            <w:tcW w:w="1262" w:type="dxa"/>
          </w:tcPr>
          <w:p w14:paraId="4BE4D721" w14:textId="7326C0AD" w:rsidR="00665D19" w:rsidRPr="002B7861" w:rsidRDefault="00665D19" w:rsidP="00F91B82">
            <w:r w:rsidRPr="002B7861">
              <w:t>C</w:t>
            </w:r>
          </w:p>
        </w:tc>
        <w:tc>
          <w:tcPr>
            <w:tcW w:w="1164" w:type="dxa"/>
          </w:tcPr>
          <w:p w14:paraId="251DE33C" w14:textId="34960804" w:rsidR="00665D19" w:rsidRPr="002B7861" w:rsidRDefault="00665D19" w:rsidP="00F91B82">
            <w:r w:rsidRPr="002B7861">
              <w:t>xx</w:t>
            </w:r>
          </w:p>
        </w:tc>
        <w:tc>
          <w:tcPr>
            <w:tcW w:w="1164" w:type="dxa"/>
          </w:tcPr>
          <w:p w14:paraId="06A32AE6" w14:textId="32EA6479" w:rsidR="00665D19" w:rsidRPr="002B7861" w:rsidRDefault="00665D19" w:rsidP="00F91B82">
            <w:r w:rsidRPr="002B7861">
              <w:t>xx</w:t>
            </w:r>
          </w:p>
        </w:tc>
        <w:tc>
          <w:tcPr>
            <w:tcW w:w="1164" w:type="dxa"/>
            <w:gridSpan w:val="2"/>
          </w:tcPr>
          <w:p w14:paraId="3CB17293" w14:textId="53A8E798" w:rsidR="00665D19" w:rsidRPr="002B7861" w:rsidRDefault="00665D19" w:rsidP="00F91B82">
            <w:r w:rsidRPr="002B7861">
              <w:t>xx</w:t>
            </w:r>
          </w:p>
        </w:tc>
        <w:tc>
          <w:tcPr>
            <w:tcW w:w="1164" w:type="dxa"/>
          </w:tcPr>
          <w:p w14:paraId="7E855401" w14:textId="5AAF63A5" w:rsidR="00665D19" w:rsidRPr="002B7861" w:rsidRDefault="00665D19" w:rsidP="00F91B82">
            <w:r w:rsidRPr="002B7861">
              <w:t>xx</w:t>
            </w:r>
          </w:p>
        </w:tc>
        <w:tc>
          <w:tcPr>
            <w:tcW w:w="816" w:type="dxa"/>
          </w:tcPr>
          <w:p w14:paraId="5BF4AC10" w14:textId="4F6E43C7" w:rsidR="00665D19" w:rsidRPr="002B7861" w:rsidRDefault="00665D19" w:rsidP="00F91B82">
            <w:r w:rsidRPr="002B7861">
              <w:t>yy</w:t>
            </w:r>
          </w:p>
        </w:tc>
      </w:tr>
      <w:tr w:rsidR="00665D19" w:rsidRPr="002B7861" w14:paraId="7493701E" w14:textId="77777777" w:rsidTr="00D84D33">
        <w:trPr>
          <w:jc w:val="center"/>
        </w:trPr>
        <w:tc>
          <w:tcPr>
            <w:tcW w:w="1262" w:type="dxa"/>
            <w:tcBorders>
              <w:bottom w:val="single" w:sz="4" w:space="0" w:color="auto"/>
            </w:tcBorders>
          </w:tcPr>
          <w:p w14:paraId="58F58661" w14:textId="30BAA21D" w:rsidR="00665D19" w:rsidRPr="002B7861" w:rsidRDefault="00665D19" w:rsidP="00F91B82">
            <w:r w:rsidRPr="002B7861">
              <w:t>D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5E3109A8" w14:textId="71909722" w:rsidR="00665D19" w:rsidRPr="002B7861" w:rsidRDefault="00665D19" w:rsidP="00F91B82">
            <w:r w:rsidRPr="002B7861">
              <w:t>xx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1A4C6ABE" w14:textId="2E4950C7" w:rsidR="00665D19" w:rsidRPr="002B7861" w:rsidRDefault="00665D19" w:rsidP="00F91B82">
            <w:r w:rsidRPr="002B7861">
              <w:t>xx</w:t>
            </w:r>
          </w:p>
        </w:tc>
        <w:tc>
          <w:tcPr>
            <w:tcW w:w="1164" w:type="dxa"/>
            <w:gridSpan w:val="2"/>
            <w:tcBorders>
              <w:bottom w:val="single" w:sz="4" w:space="0" w:color="auto"/>
            </w:tcBorders>
          </w:tcPr>
          <w:p w14:paraId="00A7C668" w14:textId="7FFFDFB9" w:rsidR="00665D19" w:rsidRPr="002B7861" w:rsidRDefault="00665D19" w:rsidP="00F91B82">
            <w:r w:rsidRPr="002B7861">
              <w:t>xx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3F732CEB" w14:textId="19F2FADF" w:rsidR="00665D19" w:rsidRPr="002B7861" w:rsidRDefault="00665D19" w:rsidP="00F91B82">
            <w:r w:rsidRPr="002B7861">
              <w:t>xx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408F027F" w14:textId="159C8F98" w:rsidR="00665D19" w:rsidRPr="002B7861" w:rsidRDefault="00665D19" w:rsidP="00F91B82">
            <w:r w:rsidRPr="002B7861">
              <w:t>yy*</w:t>
            </w:r>
          </w:p>
        </w:tc>
      </w:tr>
    </w:tbl>
    <w:p w14:paraId="43E7A997" w14:textId="0B12C349" w:rsidR="00916516" w:rsidRPr="002B7861" w:rsidRDefault="00665D19" w:rsidP="00F91B82">
      <w:pPr>
        <w:ind w:left="993" w:right="1047"/>
        <w:rPr>
          <w:sz w:val="16"/>
          <w:szCs w:val="16"/>
        </w:rPr>
      </w:pPr>
      <w:r w:rsidRPr="002B7861">
        <w:rPr>
          <w:sz w:val="16"/>
          <w:szCs w:val="16"/>
        </w:rPr>
        <w:t>Nota: nota explicativa dos parâmetros, grupos, variáveis, escalas, instrumentos, etc.</w:t>
      </w:r>
    </w:p>
    <w:p w14:paraId="00005F8B" w14:textId="7514B494" w:rsidR="00665D19" w:rsidRPr="002B7861" w:rsidRDefault="00D84D33" w:rsidP="00F91B82">
      <w:pPr>
        <w:ind w:left="993" w:right="1047"/>
        <w:rPr>
          <w:sz w:val="16"/>
          <w:szCs w:val="16"/>
        </w:rPr>
      </w:pPr>
      <w:r w:rsidRPr="002B7861">
        <w:rPr>
          <w:sz w:val="16"/>
          <w:szCs w:val="16"/>
          <w:vertAlign w:val="superscript"/>
        </w:rPr>
        <w:t>a</w:t>
      </w:r>
      <w:r w:rsidRPr="002B7861">
        <w:rPr>
          <w:sz w:val="16"/>
          <w:szCs w:val="16"/>
        </w:rPr>
        <w:t xml:space="preserve"> e </w:t>
      </w:r>
      <w:r w:rsidRPr="002B7861">
        <w:rPr>
          <w:sz w:val="16"/>
          <w:szCs w:val="16"/>
          <w:vertAlign w:val="superscript"/>
        </w:rPr>
        <w:t>b</w:t>
      </w:r>
      <w:r w:rsidRPr="002B7861">
        <w:rPr>
          <w:sz w:val="16"/>
          <w:szCs w:val="16"/>
        </w:rPr>
        <w:t xml:space="preserve"> [as notas específicas referem-se apenas a uma coluna, linha ou célula específica e são identificadas por letras em sobrescrito]</w:t>
      </w:r>
    </w:p>
    <w:p w14:paraId="2A9BC3AA" w14:textId="3B5740CB" w:rsidR="00916516" w:rsidRPr="002B7861" w:rsidRDefault="00665D19" w:rsidP="00F91B82">
      <w:pPr>
        <w:ind w:left="993" w:right="1047"/>
        <w:rPr>
          <w:sz w:val="16"/>
          <w:szCs w:val="16"/>
        </w:rPr>
      </w:pPr>
      <w:r w:rsidRPr="002B7861">
        <w:rPr>
          <w:sz w:val="16"/>
          <w:szCs w:val="16"/>
        </w:rPr>
        <w:t xml:space="preserve">* </w:t>
      </w:r>
      <w:r w:rsidR="00D84D33" w:rsidRPr="002B7861">
        <w:rPr>
          <w:sz w:val="16"/>
          <w:szCs w:val="16"/>
        </w:rPr>
        <w:t xml:space="preserve">p &lt; 0.05, ** p &lt; 0.01, *** p &lt; 0.001 </w:t>
      </w:r>
      <w:r w:rsidRPr="002B7861">
        <w:rPr>
          <w:sz w:val="16"/>
          <w:szCs w:val="16"/>
        </w:rPr>
        <w:t>[</w:t>
      </w:r>
      <w:r w:rsidR="00D84D33" w:rsidRPr="002B7861">
        <w:rPr>
          <w:sz w:val="16"/>
          <w:szCs w:val="16"/>
        </w:rPr>
        <w:t xml:space="preserve">estas </w:t>
      </w:r>
      <w:r w:rsidRPr="002B7861">
        <w:rPr>
          <w:sz w:val="16"/>
          <w:szCs w:val="16"/>
        </w:rPr>
        <w:t>notas de probabilidades</w:t>
      </w:r>
      <w:r w:rsidR="00D84D33" w:rsidRPr="002B7861">
        <w:rPr>
          <w:sz w:val="16"/>
          <w:szCs w:val="16"/>
        </w:rPr>
        <w:t xml:space="preserve"> descrevem a utilização de asteriscos (ou outros símbolos) usados numa tabela para indicar o nível de significância de testes estatísticos</w:t>
      </w:r>
      <w:r w:rsidRPr="002B7861">
        <w:rPr>
          <w:sz w:val="16"/>
          <w:szCs w:val="16"/>
        </w:rPr>
        <w:t>]</w:t>
      </w:r>
    </w:p>
    <w:p w14:paraId="3B1B5733" w14:textId="77777777" w:rsidR="008245B9" w:rsidRPr="002B7861" w:rsidRDefault="008245B9" w:rsidP="00F91B82"/>
    <w:p w14:paraId="1832066E" w14:textId="77777777" w:rsidR="00916516" w:rsidRPr="002B7861" w:rsidRDefault="007F25D3" w:rsidP="00F91B82">
      <w:pPr>
        <w:pStyle w:val="Cabealho2"/>
      </w:pPr>
      <w:r w:rsidRPr="002B7861">
        <w:t xml:space="preserve">4. Conclusões </w:t>
      </w:r>
    </w:p>
    <w:p w14:paraId="522D6860" w14:textId="77777777" w:rsidR="00916516" w:rsidRPr="002B7861" w:rsidRDefault="00916516" w:rsidP="00F91B82"/>
    <w:p w14:paraId="2426FDDA" w14:textId="1D5D90C0" w:rsidR="00916516" w:rsidRPr="002B7861" w:rsidRDefault="007F25D3" w:rsidP="00F91B82">
      <w:r w:rsidRPr="002B7861">
        <w:t>Sumariar as ‘lições’ retiradas da experiência realizada: sucessos, constrangimentos e desafios que subsistem. Evidenciar a importância da abordagem apresentada, assim como as suas principais limitações. Apresentar linhas de trabalho futuro para o ensino e/ou a investigação do ensino.</w:t>
      </w:r>
    </w:p>
    <w:p w14:paraId="7E6BDE07" w14:textId="2986E9E5" w:rsidR="00C1457D" w:rsidRPr="000C4DDB" w:rsidRDefault="007F25D3" w:rsidP="00F91B82">
      <w:r w:rsidRPr="000C4DDB">
        <w:lastRenderedPageBreak/>
        <w:t>[…]</w:t>
      </w:r>
    </w:p>
    <w:p w14:paraId="0B31BEBD" w14:textId="77777777" w:rsidR="00C1457D" w:rsidRPr="000C4DDB" w:rsidRDefault="00C1457D" w:rsidP="00F91B82"/>
    <w:p w14:paraId="0E6F0672" w14:textId="1526BC48" w:rsidR="00C1457D" w:rsidRPr="000C4DDB" w:rsidRDefault="00C1457D" w:rsidP="00F91B82">
      <w:pPr>
        <w:pStyle w:val="Cabealho2"/>
        <w:rPr>
          <w:bCs/>
        </w:rPr>
      </w:pPr>
      <w:r w:rsidRPr="000C4DDB">
        <w:t xml:space="preserve">5. Referências Bibliográficas </w:t>
      </w:r>
    </w:p>
    <w:p w14:paraId="5456F637" w14:textId="12B272F2" w:rsidR="00C1457D" w:rsidRPr="000C4DDB" w:rsidRDefault="00C1457D" w:rsidP="00F91B82"/>
    <w:p w14:paraId="62F05E2B" w14:textId="7B362463" w:rsidR="00EC17FC" w:rsidRPr="000C4DDB" w:rsidRDefault="00EC17FC" w:rsidP="00F91B82">
      <w:pPr>
        <w:rPr>
          <w:b/>
          <w:bCs/>
        </w:rPr>
      </w:pPr>
      <w:r w:rsidRPr="000C4DDB">
        <w:rPr>
          <w:b/>
          <w:bCs/>
        </w:rPr>
        <w:t>Normas APA (7.ª Ed.)</w:t>
      </w:r>
    </w:p>
    <w:p w14:paraId="671ED5DC" w14:textId="24FF4858" w:rsidR="00EC17FC" w:rsidRPr="000C4DDB" w:rsidRDefault="00EC17FC" w:rsidP="00F91B82">
      <w:pPr>
        <w:rPr>
          <w:b/>
          <w:bCs/>
        </w:rPr>
      </w:pPr>
    </w:p>
    <w:p w14:paraId="70870F43" w14:textId="3E072C15" w:rsidR="00EC17FC" w:rsidRPr="00EC17FC" w:rsidRDefault="00EC17FC" w:rsidP="00F91B82">
      <w:pPr>
        <w:rPr>
          <w:b/>
          <w:bCs/>
          <w:lang w:val="en-US"/>
        </w:rPr>
      </w:pPr>
      <w:r>
        <w:rPr>
          <w:b/>
          <w:bCs/>
          <w:lang w:val="en-US"/>
        </w:rPr>
        <w:t>Exemplos:</w:t>
      </w:r>
    </w:p>
    <w:p w14:paraId="4D93E19E" w14:textId="77777777" w:rsidR="008703E0" w:rsidRPr="002B7861" w:rsidRDefault="008703E0" w:rsidP="00F91B82">
      <w:r w:rsidRPr="00EC47FC">
        <w:rPr>
          <w:lang w:val="en-US"/>
        </w:rPr>
        <w:t xml:space="preserve">Antonelli, G. (2006). </w:t>
      </w:r>
      <w:r w:rsidRPr="00EC47FC">
        <w:rPr>
          <w:i/>
          <w:iCs/>
          <w:lang w:val="en-US"/>
        </w:rPr>
        <w:t xml:space="preserve">Underwater robots: Motion and force control of vehicle- manipulator systems </w:t>
      </w:r>
      <w:r w:rsidRPr="00EC47FC">
        <w:rPr>
          <w:lang w:val="en-US"/>
        </w:rPr>
        <w:t xml:space="preserve">(2nd ed.). </w:t>
      </w:r>
      <w:r w:rsidRPr="002B7861">
        <w:t xml:space="preserve">Springer. </w:t>
      </w:r>
      <w:hyperlink r:id="rId9" w:history="1">
        <w:r w:rsidRPr="002B7861">
          <w:rPr>
            <w:rStyle w:val="Hiperligao"/>
          </w:rPr>
          <w:t>https://doi.org/10.1007/11540199</w:t>
        </w:r>
      </w:hyperlink>
      <w:r w:rsidRPr="002B7861">
        <w:t xml:space="preserve">  [</w:t>
      </w:r>
      <w:r w:rsidRPr="002B7861">
        <w:rPr>
          <w:color w:val="FF0000"/>
        </w:rPr>
        <w:t>livro]</w:t>
      </w:r>
    </w:p>
    <w:p w14:paraId="3D43412A" w14:textId="77777777" w:rsidR="008703E0" w:rsidRPr="00EC47FC" w:rsidRDefault="008703E0" w:rsidP="00F91B82">
      <w:pPr>
        <w:rPr>
          <w:lang w:val="en-US"/>
        </w:rPr>
      </w:pPr>
      <w:r w:rsidRPr="002B7861">
        <w:t xml:space="preserve">Brito, H., Alves, E., Cruz, E., Carneiro, S., Bezerra, M., Carvalho, M., ... &amp; Carneiro, S. (2021). Extensão universitária e ensino em saúde: Impactos na formação discente e na comunidade. </w:t>
      </w:r>
      <w:r w:rsidRPr="00EC47FC">
        <w:rPr>
          <w:i/>
          <w:lang w:val="en-US"/>
        </w:rPr>
        <w:t>Brazilian Journal of Development, 7</w:t>
      </w:r>
      <w:r w:rsidRPr="00EC47FC">
        <w:rPr>
          <w:lang w:val="en-US"/>
        </w:rPr>
        <w:t xml:space="preserve">(3), 29895-29918. </w:t>
      </w:r>
      <w:hyperlink r:id="rId10" w:history="1">
        <w:r w:rsidRPr="00EC47FC">
          <w:rPr>
            <w:rStyle w:val="Hiperligao"/>
            <w:lang w:val="en-US"/>
          </w:rPr>
          <w:t>https://doi.org/10.34117/bjdv7n3-622</w:t>
        </w:r>
      </w:hyperlink>
      <w:r w:rsidRPr="00EC47FC">
        <w:rPr>
          <w:lang w:val="en-US"/>
        </w:rPr>
        <w:t xml:space="preserve"> </w:t>
      </w:r>
      <w:r w:rsidRPr="00EC47FC">
        <w:rPr>
          <w:color w:val="FF0000"/>
          <w:lang w:val="en-US"/>
        </w:rPr>
        <w:t>[artigo]</w:t>
      </w:r>
    </w:p>
    <w:p w14:paraId="5827CF22" w14:textId="77777777" w:rsidR="008703E0" w:rsidRPr="002B7861" w:rsidRDefault="008703E0" w:rsidP="00F91B82">
      <w:pPr>
        <w:rPr>
          <w:color w:val="FF0000"/>
        </w:rPr>
      </w:pPr>
      <w:r w:rsidRPr="00EC47FC">
        <w:rPr>
          <w:lang w:val="en-US"/>
        </w:rPr>
        <w:t xml:space="preserve">Mello, L. T. N. de (2022). </w:t>
      </w:r>
      <w:r w:rsidRPr="002B7861">
        <w:t xml:space="preserve">Desenvolvimento e avaliação de uma intervenção online de competências transversais com universitários. Doutoramento em Psicologia. Universidade do Algarve. Sapientia, Repositório Institucional da Universidade do Algarve.  </w:t>
      </w:r>
      <w:hyperlink r:id="rId11" w:history="1">
        <w:r w:rsidRPr="002B7861">
          <w:rPr>
            <w:rStyle w:val="Hiperligao"/>
          </w:rPr>
          <w:t>http://hdl.handle.net/10400.1/18998</w:t>
        </w:r>
      </w:hyperlink>
      <w:r w:rsidRPr="002B7861">
        <w:t xml:space="preserve"> [</w:t>
      </w:r>
      <w:r w:rsidRPr="002B7861">
        <w:rPr>
          <w:color w:val="FF0000"/>
        </w:rPr>
        <w:t>dissertações de mestrado e teses de doutoramento]</w:t>
      </w:r>
    </w:p>
    <w:p w14:paraId="0A423441" w14:textId="3D3BB44B" w:rsidR="008703E0" w:rsidRPr="002B7861" w:rsidRDefault="008703E0" w:rsidP="00F91B82">
      <w:r w:rsidRPr="002B7861">
        <w:t xml:space="preserve">Prada, M., Camilo, C., Garrido, M. V., &amp; Rodrigues, D. L. (2021). O diabo está nos pormenores: </w:t>
      </w:r>
      <w:r w:rsidR="00665D19" w:rsidRPr="002B7861">
        <w:t>Introdução</w:t>
      </w:r>
      <w:r w:rsidRPr="002B7861">
        <w:t xml:space="preserve"> às normas para escrita </w:t>
      </w:r>
      <w:r w:rsidR="00F74932" w:rsidRPr="002B7861">
        <w:t>científica</w:t>
      </w:r>
      <w:r w:rsidRPr="002B7861">
        <w:t xml:space="preserve"> da American Psychological Association (7ª ed.). </w:t>
      </w:r>
      <w:r w:rsidRPr="002B7861">
        <w:rPr>
          <w:i/>
          <w:iCs/>
        </w:rPr>
        <w:t>Psicologia, 35</w:t>
      </w:r>
      <w:r w:rsidRPr="002B7861">
        <w:t>(1), 95-146.</w:t>
      </w:r>
      <w:hyperlink r:id="rId12" w:history="1">
        <w:r w:rsidRPr="002B7861">
          <w:rPr>
            <w:rStyle w:val="Hiperligao"/>
          </w:rPr>
          <w:t>https://doi.org/10.17575/psicologia.v35i1.1727</w:t>
        </w:r>
      </w:hyperlink>
      <w:r w:rsidRPr="002B7861">
        <w:t xml:space="preserve"> </w:t>
      </w:r>
      <w:r w:rsidRPr="002B7861">
        <w:rPr>
          <w:color w:val="FF0000"/>
        </w:rPr>
        <w:t>[artigo]</w:t>
      </w:r>
    </w:p>
    <w:p w14:paraId="28DB607B" w14:textId="77777777" w:rsidR="008703E0" w:rsidRPr="002B7861" w:rsidRDefault="008703E0" w:rsidP="00F91B82">
      <w:r w:rsidRPr="002B7861">
        <w:t xml:space="preserve">Rhodes, R. A. W. (2007). </w:t>
      </w:r>
      <w:r w:rsidRPr="00EC47FC">
        <w:rPr>
          <w:lang w:val="en-US"/>
        </w:rPr>
        <w:t xml:space="preserve">Blair and governance. In R. Koch &amp; J. Dixon (Eds.), </w:t>
      </w:r>
      <w:r w:rsidRPr="00EC47FC">
        <w:rPr>
          <w:i/>
          <w:iCs/>
          <w:lang w:val="en-US"/>
        </w:rPr>
        <w:t xml:space="preserve">Public governance and leadership </w:t>
      </w:r>
      <w:r w:rsidRPr="00EC47FC">
        <w:rPr>
          <w:lang w:val="en-US"/>
        </w:rPr>
        <w:t xml:space="preserve">(pp. 95-116). </w:t>
      </w:r>
      <w:r w:rsidRPr="002B7861">
        <w:t xml:space="preserve">DUV. </w:t>
      </w:r>
      <w:hyperlink r:id="rId13" w:history="1">
        <w:r w:rsidRPr="002B7861">
          <w:rPr>
            <w:rStyle w:val="Hiperligao"/>
          </w:rPr>
          <w:t>https://doi.org/10.1007/978-3-8350-9100-9_5</w:t>
        </w:r>
      </w:hyperlink>
      <w:r w:rsidRPr="002B7861">
        <w:t xml:space="preserve"> </w:t>
      </w:r>
      <w:r w:rsidRPr="002B7861">
        <w:rPr>
          <w:color w:val="FF0000"/>
        </w:rPr>
        <w:t>[capítulo de livro]</w:t>
      </w:r>
    </w:p>
    <w:p w14:paraId="03111160" w14:textId="77777777" w:rsidR="008703E0" w:rsidRPr="00EC47FC" w:rsidRDefault="008703E0" w:rsidP="00F91B82">
      <w:pPr>
        <w:rPr>
          <w:lang w:val="en-US"/>
        </w:rPr>
      </w:pPr>
      <w:r w:rsidRPr="002B7861">
        <w:t xml:space="preserve">Rutledge, L., LeMire, S., &amp; Mowdood, A. (2015, March 25-28). </w:t>
      </w:r>
      <w:r w:rsidRPr="00EC47FC">
        <w:rPr>
          <w:i/>
          <w:iCs/>
          <w:lang w:val="en-US"/>
        </w:rPr>
        <w:t xml:space="preserve">Dare to perform: Using organizational competencies to manage job performance </w:t>
      </w:r>
      <w:r w:rsidRPr="00EC47FC">
        <w:rPr>
          <w:lang w:val="en-US"/>
        </w:rPr>
        <w:t xml:space="preserve">[Paper presentation]. Association of College &amp; Research Libraries 2015 Annual Conference, Portland, OR, United States </w:t>
      </w:r>
      <w:hyperlink r:id="rId14" w:history="1">
        <w:r w:rsidRPr="00EC47FC">
          <w:rPr>
            <w:rStyle w:val="Hiperligao"/>
            <w:lang w:val="en-US"/>
          </w:rPr>
          <w:t>http://www.ala.org/acrl/sites/ala.org.acrl/files/content/conferences/confsand preconfs/2015/Rutledge_LeMire_Mowdood.pdf</w:t>
        </w:r>
      </w:hyperlink>
      <w:r w:rsidRPr="00EC47FC">
        <w:rPr>
          <w:lang w:val="en-US"/>
        </w:rPr>
        <w:t xml:space="preserve">  [</w:t>
      </w:r>
      <w:r w:rsidRPr="00EC47FC">
        <w:rPr>
          <w:color w:val="FF0000"/>
          <w:lang w:val="en-US"/>
        </w:rPr>
        <w:t>livro de atas</w:t>
      </w:r>
      <w:r w:rsidRPr="00EC47FC">
        <w:rPr>
          <w:lang w:val="en-US"/>
        </w:rPr>
        <w:t>]</w:t>
      </w:r>
    </w:p>
    <w:p w14:paraId="40D43650" w14:textId="77777777" w:rsidR="008703E0" w:rsidRPr="002B7861" w:rsidRDefault="008703E0" w:rsidP="00F91B82">
      <w:r w:rsidRPr="002B7861">
        <w:t xml:space="preserve">Silva, A. R. (2020). Oportunidades para extensão universitária nos tempos de pandemia-COVID-19. </w:t>
      </w:r>
      <w:r w:rsidRPr="002B7861">
        <w:rPr>
          <w:i/>
        </w:rPr>
        <w:t>Revista Práticas Em Extensão, 4</w:t>
      </w:r>
      <w:r w:rsidRPr="002B7861">
        <w:t xml:space="preserve">(1), 40-41. </w:t>
      </w:r>
      <w:r w:rsidRPr="002B7861">
        <w:rPr>
          <w:color w:val="FF0000"/>
        </w:rPr>
        <w:t>[artigo]</w:t>
      </w:r>
    </w:p>
    <w:p w14:paraId="28347BE0" w14:textId="77777777" w:rsidR="008703E0" w:rsidRPr="002B7861" w:rsidRDefault="008703E0" w:rsidP="00F91B82">
      <w:pPr>
        <w:rPr>
          <w:color w:val="FF0000"/>
        </w:rPr>
      </w:pPr>
      <w:r w:rsidRPr="002B7861">
        <w:t xml:space="preserve">Universidade de Algarve. (2022). </w:t>
      </w:r>
      <w:r w:rsidRPr="002B7861">
        <w:rPr>
          <w:i/>
          <w:iCs/>
        </w:rPr>
        <w:t xml:space="preserve">Inovação pedagógica. </w:t>
      </w:r>
      <w:hyperlink r:id="rId15" w:history="1">
        <w:r w:rsidRPr="002B7861">
          <w:rPr>
            <w:rStyle w:val="Hiperligao"/>
          </w:rPr>
          <w:t>https://www.ualg.pt/inovacao-pedagogica</w:t>
        </w:r>
      </w:hyperlink>
      <w:r w:rsidRPr="002B7861">
        <w:t xml:space="preserve">  </w:t>
      </w:r>
      <w:r w:rsidRPr="002B7861">
        <w:rPr>
          <w:color w:val="FF0000"/>
        </w:rPr>
        <w:t>[página web]</w:t>
      </w:r>
    </w:p>
    <w:p w14:paraId="0F9C64BF" w14:textId="77777777" w:rsidR="00095851" w:rsidRPr="002B7861" w:rsidRDefault="00095851" w:rsidP="00F91B82"/>
    <w:p w14:paraId="70719AE6" w14:textId="77777777" w:rsidR="00095851" w:rsidRPr="002B7861" w:rsidRDefault="00095851" w:rsidP="00F91B82"/>
    <w:sectPr w:rsidR="00095851" w:rsidRPr="002B7861" w:rsidSect="00EC17FC">
      <w:headerReference w:type="even" r:id="rId16"/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418" w:right="1586" w:bottom="1701" w:left="1531" w:header="1418" w:footer="50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E4362" w14:textId="77777777" w:rsidR="00EC1733" w:rsidRDefault="00EC1733" w:rsidP="00F91B82">
      <w:r>
        <w:separator/>
      </w:r>
    </w:p>
  </w:endnote>
  <w:endnote w:type="continuationSeparator" w:id="0">
    <w:p w14:paraId="0E685695" w14:textId="77777777" w:rsidR="00EC1733" w:rsidRDefault="00EC1733" w:rsidP="00F91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1A163" w14:textId="77777777" w:rsidR="00916516" w:rsidRDefault="00916516" w:rsidP="00F91B82"/>
  <w:p w14:paraId="1EC91CEC" w14:textId="77777777" w:rsidR="00916516" w:rsidRDefault="00916516" w:rsidP="00F91B8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895D5" w14:textId="77777777" w:rsidR="00916516" w:rsidRDefault="00916516" w:rsidP="00F91B82"/>
  <w:tbl>
    <w:tblPr>
      <w:tblStyle w:val="Tabelacomgrelha"/>
      <w:tblW w:w="87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00" w:firstRow="0" w:lastRow="0" w:firstColumn="0" w:lastColumn="0" w:noHBand="0" w:noVBand="1"/>
    </w:tblPr>
    <w:tblGrid>
      <w:gridCol w:w="2211"/>
      <w:gridCol w:w="6573"/>
    </w:tblGrid>
    <w:tr w:rsidR="00097AAB" w:rsidRPr="00937787" w14:paraId="6CCE5FA7" w14:textId="79ECF27E" w:rsidTr="00097AAB">
      <w:trPr>
        <w:trHeight w:val="567"/>
      </w:trPr>
      <w:tc>
        <w:tcPr>
          <w:tcW w:w="2211" w:type="dxa"/>
        </w:tcPr>
        <w:p w14:paraId="4B2E87E5" w14:textId="5244C81E" w:rsidR="00097AAB" w:rsidRPr="008245B9" w:rsidRDefault="00EC17FC" w:rsidP="00F91B82">
          <w:pPr>
            <w:spacing w:after="0"/>
            <w:rPr>
              <w:rFonts w:ascii="Lucida Sans" w:hAnsi="Lucida Sans"/>
              <w:sz w:val="16"/>
              <w:szCs w:val="16"/>
            </w:rPr>
          </w:pPr>
          <w:r>
            <w:rPr>
              <w:rFonts w:ascii="Lucida Sans" w:hAnsi="Lucida Sans"/>
              <w:noProof/>
              <w:sz w:val="16"/>
              <w:szCs w:val="16"/>
            </w:rPr>
            <w:drawing>
              <wp:inline distT="0" distB="0" distL="0" distR="0" wp14:anchorId="33BE18CA" wp14:editId="4773FB0C">
                <wp:extent cx="1315903" cy="360680"/>
                <wp:effectExtent l="0" t="0" r="0" b="127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5810" cy="3633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73" w:type="dxa"/>
          <w:vAlign w:val="center"/>
        </w:tcPr>
        <w:p w14:paraId="523F699D" w14:textId="72B35FB8" w:rsidR="00097AAB" w:rsidRPr="00097AAB" w:rsidRDefault="00EC17FC" w:rsidP="00097AAB">
          <w:pPr>
            <w:spacing w:after="0"/>
            <w:jc w:val="left"/>
            <w:rPr>
              <w:rFonts w:ascii="Lucida Sans" w:hAnsi="Lucida Sans"/>
              <w:noProof/>
              <w:sz w:val="16"/>
              <w:szCs w:val="16"/>
            </w:rPr>
          </w:pPr>
          <w:r>
            <w:rPr>
              <w:rFonts w:ascii="Lucida Sans" w:hAnsi="Lucida Sans"/>
              <w:noProof/>
              <w:sz w:val="16"/>
              <w:szCs w:val="16"/>
            </w:rPr>
            <w:t xml:space="preserve">10.º </w:t>
          </w:r>
          <w:r w:rsidR="00097AAB" w:rsidRPr="00097AAB">
            <w:rPr>
              <w:rFonts w:ascii="Lucida Sans" w:hAnsi="Lucida Sans"/>
              <w:noProof/>
              <w:sz w:val="16"/>
              <w:szCs w:val="16"/>
            </w:rPr>
            <w:t>Congresso Nacional de Prática Pedagógicas no Ensino Superior</w:t>
          </w:r>
        </w:p>
        <w:p w14:paraId="121FCEE7" w14:textId="420DF33A" w:rsidR="00097AAB" w:rsidRPr="00097AAB" w:rsidRDefault="00EC17FC" w:rsidP="00097AAB">
          <w:pPr>
            <w:spacing w:after="0"/>
            <w:jc w:val="left"/>
            <w:rPr>
              <w:rFonts w:ascii="Lucida Sans" w:hAnsi="Lucida Sans"/>
              <w:noProof/>
              <w:sz w:val="16"/>
              <w:szCs w:val="16"/>
            </w:rPr>
          </w:pPr>
          <w:r>
            <w:rPr>
              <w:rFonts w:ascii="Lucida Sans" w:hAnsi="Lucida Sans"/>
              <w:noProof/>
              <w:sz w:val="16"/>
              <w:szCs w:val="16"/>
            </w:rPr>
            <w:t>8</w:t>
          </w:r>
          <w:r w:rsidR="00097AAB" w:rsidRPr="00097AAB">
            <w:rPr>
              <w:rFonts w:ascii="Lucida Sans" w:hAnsi="Lucida Sans"/>
              <w:noProof/>
              <w:sz w:val="16"/>
              <w:szCs w:val="16"/>
            </w:rPr>
            <w:t xml:space="preserve"> e </w:t>
          </w:r>
          <w:r>
            <w:rPr>
              <w:rFonts w:ascii="Lucida Sans" w:hAnsi="Lucida Sans"/>
              <w:noProof/>
              <w:sz w:val="16"/>
              <w:szCs w:val="16"/>
            </w:rPr>
            <w:t>9</w:t>
          </w:r>
          <w:r w:rsidR="00097AAB" w:rsidRPr="00097AAB">
            <w:rPr>
              <w:rFonts w:ascii="Lucida Sans" w:hAnsi="Lucida Sans"/>
              <w:noProof/>
              <w:sz w:val="16"/>
              <w:szCs w:val="16"/>
            </w:rPr>
            <w:t xml:space="preserve"> de julho de 202</w:t>
          </w:r>
          <w:r>
            <w:rPr>
              <w:rFonts w:ascii="Lucida Sans" w:hAnsi="Lucida Sans"/>
              <w:noProof/>
              <w:sz w:val="16"/>
              <w:szCs w:val="16"/>
            </w:rPr>
            <w:t>4</w:t>
          </w:r>
          <w:r w:rsidR="00097AAB" w:rsidRPr="00097AAB">
            <w:rPr>
              <w:rFonts w:ascii="Lucida Sans" w:hAnsi="Lucida Sans"/>
              <w:noProof/>
              <w:sz w:val="16"/>
              <w:szCs w:val="16"/>
            </w:rPr>
            <w:t xml:space="preserve">, </w:t>
          </w:r>
          <w:r>
            <w:rPr>
              <w:rFonts w:ascii="Lucida Sans" w:hAnsi="Lucida Sans"/>
              <w:noProof/>
              <w:sz w:val="16"/>
              <w:szCs w:val="16"/>
            </w:rPr>
            <w:t>ISCAP, P.PORTO</w:t>
          </w:r>
        </w:p>
      </w:tc>
    </w:tr>
  </w:tbl>
  <w:p w14:paraId="44387F15" w14:textId="77777777" w:rsidR="00916516" w:rsidRPr="00937787" w:rsidRDefault="00916516" w:rsidP="00F91B8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84F09" w14:textId="77777777" w:rsidR="00EC1733" w:rsidRDefault="00EC1733" w:rsidP="00F91B82">
      <w:r>
        <w:separator/>
      </w:r>
    </w:p>
  </w:footnote>
  <w:footnote w:type="continuationSeparator" w:id="0">
    <w:p w14:paraId="3A795EFB" w14:textId="77777777" w:rsidR="00EC1733" w:rsidRDefault="00EC1733" w:rsidP="00F91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5A2F4" w14:textId="05511580" w:rsidR="00916516" w:rsidRPr="008245B9" w:rsidRDefault="007F25D3" w:rsidP="00DF1590">
    <w:pPr>
      <w:tabs>
        <w:tab w:val="right" w:pos="8789"/>
      </w:tabs>
      <w:rPr>
        <w:rFonts w:ascii="Lucida Sans" w:hAnsi="Lucida Sans"/>
      </w:rPr>
    </w:pPr>
    <w:r w:rsidRPr="008245B9">
      <w:rPr>
        <w:rFonts w:ascii="Lucida Sans" w:hAnsi="Lucida Sans"/>
      </w:rPr>
      <w:fldChar w:fldCharType="begin"/>
    </w:r>
    <w:r w:rsidRPr="00C07A15">
      <w:rPr>
        <w:rFonts w:ascii="Lucida Sans" w:hAnsi="Lucida Sans"/>
        <w:lang w:val="es-ES"/>
      </w:rPr>
      <w:instrText>PAGE</w:instrText>
    </w:r>
    <w:r w:rsidRPr="008245B9">
      <w:rPr>
        <w:rFonts w:ascii="Lucida Sans" w:hAnsi="Lucida Sans"/>
      </w:rPr>
      <w:fldChar w:fldCharType="separate"/>
    </w:r>
    <w:r w:rsidR="001962FF" w:rsidRPr="00C07A15">
      <w:rPr>
        <w:rFonts w:ascii="Lucida Sans" w:hAnsi="Lucida Sans"/>
        <w:noProof/>
        <w:lang w:val="es-ES"/>
      </w:rPr>
      <w:t>160</w:t>
    </w:r>
    <w:r w:rsidRPr="008245B9">
      <w:rPr>
        <w:rFonts w:ascii="Lucida Sans" w:hAnsi="Lucida Sans"/>
      </w:rPr>
      <w:fldChar w:fldCharType="end"/>
    </w:r>
    <w:r w:rsidRPr="00C07A15">
      <w:rPr>
        <w:rFonts w:ascii="Lucida Sans" w:hAnsi="Lucida Sans"/>
        <w:lang w:val="es-ES"/>
      </w:rPr>
      <w:tab/>
      <w:t xml:space="preserve">A.A. AAAA et al. </w:t>
    </w:r>
    <w:r w:rsidR="008245B9">
      <w:rPr>
        <w:rFonts w:ascii="Lucida Sans" w:hAnsi="Lucida Sans"/>
      </w:rPr>
      <w:t>|</w:t>
    </w:r>
    <w:r w:rsidRPr="008245B9">
      <w:rPr>
        <w:rFonts w:ascii="Lucida Sans" w:hAnsi="Lucida Sans"/>
      </w:rPr>
      <w:t xml:space="preserve"> CNaPPES.</w:t>
    </w:r>
    <w:r w:rsidR="008016F0" w:rsidRPr="008245B9">
      <w:rPr>
        <w:rFonts w:ascii="Lucida Sans" w:hAnsi="Lucida Sans"/>
      </w:rPr>
      <w:t>2</w:t>
    </w:r>
    <w:r w:rsidR="00EC17FC">
      <w:rPr>
        <w:rFonts w:ascii="Lucida Sans" w:hAnsi="Lucida Sans"/>
      </w:rPr>
      <w:t>4</w:t>
    </w:r>
    <w:r w:rsidRPr="008245B9">
      <w:rPr>
        <w:rFonts w:ascii="Lucida Sans" w:hAnsi="Lucida Sans"/>
      </w:rPr>
      <w:t>, XXX-YYY</w:t>
    </w:r>
  </w:p>
  <w:p w14:paraId="74B92FCC" w14:textId="77777777" w:rsidR="00916516" w:rsidRPr="008245B9" w:rsidRDefault="00916516" w:rsidP="00F91B8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4F6A0" w14:textId="251DE8F3" w:rsidR="00916516" w:rsidRPr="008245B9" w:rsidRDefault="007F25D3" w:rsidP="00DF1590">
    <w:pPr>
      <w:tabs>
        <w:tab w:val="right" w:pos="8789"/>
      </w:tabs>
      <w:rPr>
        <w:rFonts w:ascii="Lucida Sans" w:hAnsi="Lucida Sans"/>
        <w:lang w:val="en-US"/>
      </w:rPr>
    </w:pPr>
    <w:r w:rsidRPr="00C07A15">
      <w:rPr>
        <w:rFonts w:ascii="Lucida Sans" w:hAnsi="Lucida Sans"/>
        <w:lang w:val="es-ES"/>
      </w:rPr>
      <w:t xml:space="preserve">A.A. AAAA et al. </w:t>
    </w:r>
    <w:r w:rsidR="008245B9">
      <w:rPr>
        <w:rFonts w:ascii="Lucida Sans" w:hAnsi="Lucida Sans"/>
        <w:lang w:val="en-US"/>
      </w:rPr>
      <w:t xml:space="preserve">| </w:t>
    </w:r>
    <w:r w:rsidRPr="008245B9">
      <w:rPr>
        <w:rFonts w:ascii="Lucida Sans" w:hAnsi="Lucida Sans"/>
        <w:lang w:val="en-US"/>
      </w:rPr>
      <w:t>CNaPPES.</w:t>
    </w:r>
    <w:r w:rsidR="008016F0" w:rsidRPr="008245B9">
      <w:rPr>
        <w:rFonts w:ascii="Lucida Sans" w:hAnsi="Lucida Sans"/>
        <w:lang w:val="en-US"/>
      </w:rPr>
      <w:t>2</w:t>
    </w:r>
    <w:r w:rsidR="00EC17FC">
      <w:rPr>
        <w:rFonts w:ascii="Lucida Sans" w:hAnsi="Lucida Sans"/>
        <w:lang w:val="en-US"/>
      </w:rPr>
      <w:t>4</w:t>
    </w:r>
    <w:r w:rsidRPr="008245B9">
      <w:rPr>
        <w:rFonts w:ascii="Lucida Sans" w:hAnsi="Lucida Sans"/>
        <w:lang w:val="en-US"/>
      </w:rPr>
      <w:t>, XXX-YYY</w:t>
    </w:r>
    <w:r w:rsidR="00DF1590" w:rsidRPr="008245B9">
      <w:rPr>
        <w:rFonts w:ascii="Lucida Sans" w:hAnsi="Lucida Sans"/>
        <w:lang w:val="en-US"/>
      </w:rPr>
      <w:tab/>
    </w:r>
    <w:r w:rsidRPr="008245B9">
      <w:rPr>
        <w:rFonts w:ascii="Lucida Sans" w:hAnsi="Lucida Sans"/>
      </w:rPr>
      <w:fldChar w:fldCharType="begin"/>
    </w:r>
    <w:r w:rsidRPr="008245B9">
      <w:rPr>
        <w:rFonts w:ascii="Lucida Sans" w:hAnsi="Lucida Sans"/>
        <w:lang w:val="en-US"/>
      </w:rPr>
      <w:instrText>PAGE</w:instrText>
    </w:r>
    <w:r w:rsidRPr="008245B9">
      <w:rPr>
        <w:rFonts w:ascii="Lucida Sans" w:hAnsi="Lucida Sans"/>
      </w:rPr>
      <w:fldChar w:fldCharType="separate"/>
    </w:r>
    <w:r w:rsidR="001962FF" w:rsidRPr="008245B9">
      <w:rPr>
        <w:rFonts w:ascii="Lucida Sans" w:hAnsi="Lucida Sans"/>
        <w:noProof/>
        <w:lang w:val="en-US"/>
      </w:rPr>
      <w:t>159</w:t>
    </w:r>
    <w:r w:rsidRPr="008245B9">
      <w:rPr>
        <w:rFonts w:ascii="Lucida Sans" w:hAnsi="Lucida Sans"/>
      </w:rPr>
      <w:fldChar w:fldCharType="end"/>
    </w:r>
  </w:p>
  <w:p w14:paraId="0266321E" w14:textId="77777777" w:rsidR="00916516" w:rsidRPr="00DF1590" w:rsidRDefault="00916516" w:rsidP="00F91B82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19818" w14:textId="33FE4F44" w:rsidR="00916516" w:rsidRPr="008245B9" w:rsidRDefault="007F25D3" w:rsidP="00F91B82">
    <w:pPr>
      <w:rPr>
        <w:rFonts w:ascii="Lucida Sans" w:hAnsi="Lucida Sans"/>
      </w:rPr>
    </w:pPr>
    <w:r w:rsidRPr="00C07A15">
      <w:rPr>
        <w:rFonts w:ascii="Lucida Sans" w:hAnsi="Lucida Sans"/>
        <w:lang w:val="es-ES"/>
      </w:rPr>
      <w:t xml:space="preserve">A.A. AAAA et al. </w:t>
    </w:r>
    <w:r w:rsidR="008245B9">
      <w:rPr>
        <w:rFonts w:ascii="Lucida Sans" w:hAnsi="Lucida Sans"/>
      </w:rPr>
      <w:t xml:space="preserve">| </w:t>
    </w:r>
    <w:r w:rsidRPr="008245B9">
      <w:rPr>
        <w:rFonts w:ascii="Lucida Sans" w:hAnsi="Lucida Sans"/>
      </w:rPr>
      <w:t>CNaPPES.</w:t>
    </w:r>
    <w:r w:rsidR="00937787" w:rsidRPr="008245B9">
      <w:rPr>
        <w:rFonts w:ascii="Lucida Sans" w:hAnsi="Lucida Sans"/>
      </w:rPr>
      <w:t>2</w:t>
    </w:r>
    <w:r w:rsidR="00EC17FC">
      <w:rPr>
        <w:rFonts w:ascii="Lucida Sans" w:hAnsi="Lucida Sans"/>
      </w:rPr>
      <w:t>4</w:t>
    </w:r>
    <w:r w:rsidRPr="008245B9">
      <w:rPr>
        <w:rFonts w:ascii="Lucida Sans" w:hAnsi="Lucida Sans"/>
      </w:rPr>
      <w:t>, XXX-YYY</w:t>
    </w:r>
    <w:r w:rsidRPr="008245B9">
      <w:rPr>
        <w:rFonts w:ascii="Lucida Sans" w:hAnsi="Lucida Sans"/>
      </w:rPr>
      <w:tab/>
    </w:r>
    <w:r w:rsidRPr="008245B9">
      <w:rPr>
        <w:rFonts w:ascii="Lucida Sans" w:hAnsi="Lucida Sans"/>
      </w:rPr>
      <w:tab/>
    </w:r>
  </w:p>
  <w:p w14:paraId="34249D12" w14:textId="77777777" w:rsidR="00916516" w:rsidRDefault="00916516" w:rsidP="00F91B8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C0D5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BA8F2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1F8A5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FA8E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C0E9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F6AE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0E4C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A6EF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D47A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04A7B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FA7EBA"/>
    <w:multiLevelType w:val="multilevel"/>
    <w:tmpl w:val="09F698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6C07CBF"/>
    <w:multiLevelType w:val="multilevel"/>
    <w:tmpl w:val="D854B2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7AE0823"/>
    <w:multiLevelType w:val="multilevel"/>
    <w:tmpl w:val="C602B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9"/>
  </w:num>
  <w:num w:numId="13">
    <w:abstractNumId w:val="12"/>
  </w:num>
  <w:num w:numId="14">
    <w:abstractNumId w:val="0"/>
  </w:num>
  <w:num w:numId="15">
    <w:abstractNumId w:val="1"/>
  </w:num>
  <w:num w:numId="16">
    <w:abstractNumId w:val="2"/>
  </w:num>
  <w:num w:numId="17">
    <w:abstractNumId w:val="3"/>
  </w:num>
  <w:num w:numId="18">
    <w:abstractNumId w:val="8"/>
  </w:num>
  <w:num w:numId="19">
    <w:abstractNumId w:val="4"/>
  </w:num>
  <w:num w:numId="20">
    <w:abstractNumId w:val="5"/>
  </w:num>
  <w:num w:numId="21">
    <w:abstractNumId w:val="6"/>
  </w:num>
  <w:num w:numId="22">
    <w:abstractNumId w:val="7"/>
  </w:num>
  <w:num w:numId="23">
    <w:abstractNumId w:val="9"/>
  </w:num>
  <w:num w:numId="24">
    <w:abstractNumId w:val="0"/>
  </w:num>
  <w:num w:numId="25">
    <w:abstractNumId w:val="1"/>
  </w:num>
  <w:num w:numId="26">
    <w:abstractNumId w:val="2"/>
  </w:num>
  <w:num w:numId="27">
    <w:abstractNumId w:val="3"/>
  </w:num>
  <w:num w:numId="28">
    <w:abstractNumId w:val="8"/>
  </w:num>
  <w:num w:numId="29">
    <w:abstractNumId w:val="4"/>
  </w:num>
  <w:num w:numId="30">
    <w:abstractNumId w:val="5"/>
  </w:num>
  <w:num w:numId="31">
    <w:abstractNumId w:val="6"/>
  </w:num>
  <w:num w:numId="32">
    <w:abstractNumId w:val="7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516"/>
    <w:rsid w:val="00095851"/>
    <w:rsid w:val="00097AAB"/>
    <w:rsid w:val="000B2E1E"/>
    <w:rsid w:val="000C4DDB"/>
    <w:rsid w:val="001110D7"/>
    <w:rsid w:val="00137E83"/>
    <w:rsid w:val="001962FF"/>
    <w:rsid w:val="002570B5"/>
    <w:rsid w:val="00276797"/>
    <w:rsid w:val="002B7861"/>
    <w:rsid w:val="002C3C58"/>
    <w:rsid w:val="004C151F"/>
    <w:rsid w:val="00555EBB"/>
    <w:rsid w:val="005979B4"/>
    <w:rsid w:val="005C5FAC"/>
    <w:rsid w:val="00631427"/>
    <w:rsid w:val="006430C5"/>
    <w:rsid w:val="00665D19"/>
    <w:rsid w:val="006743DB"/>
    <w:rsid w:val="00685866"/>
    <w:rsid w:val="0069322A"/>
    <w:rsid w:val="006C5A09"/>
    <w:rsid w:val="006F4AC9"/>
    <w:rsid w:val="0076595D"/>
    <w:rsid w:val="007F25D3"/>
    <w:rsid w:val="007F54A5"/>
    <w:rsid w:val="008016F0"/>
    <w:rsid w:val="008245B9"/>
    <w:rsid w:val="008703E0"/>
    <w:rsid w:val="008D1A90"/>
    <w:rsid w:val="00912914"/>
    <w:rsid w:val="00916516"/>
    <w:rsid w:val="00937787"/>
    <w:rsid w:val="009515A9"/>
    <w:rsid w:val="00965EBB"/>
    <w:rsid w:val="009950B4"/>
    <w:rsid w:val="0099742F"/>
    <w:rsid w:val="009C45ED"/>
    <w:rsid w:val="00A11C7B"/>
    <w:rsid w:val="00A4287E"/>
    <w:rsid w:val="00B12801"/>
    <w:rsid w:val="00B31D20"/>
    <w:rsid w:val="00B51803"/>
    <w:rsid w:val="00B96D63"/>
    <w:rsid w:val="00C07A15"/>
    <w:rsid w:val="00C1457D"/>
    <w:rsid w:val="00C53939"/>
    <w:rsid w:val="00C600AE"/>
    <w:rsid w:val="00CE258C"/>
    <w:rsid w:val="00D106A2"/>
    <w:rsid w:val="00D434D7"/>
    <w:rsid w:val="00D84D33"/>
    <w:rsid w:val="00DF1590"/>
    <w:rsid w:val="00E350F1"/>
    <w:rsid w:val="00EA1348"/>
    <w:rsid w:val="00EC1733"/>
    <w:rsid w:val="00EC17FC"/>
    <w:rsid w:val="00EC47FC"/>
    <w:rsid w:val="00ED0CD9"/>
    <w:rsid w:val="00F51A54"/>
    <w:rsid w:val="00F661DB"/>
    <w:rsid w:val="00F74932"/>
    <w:rsid w:val="00F809B7"/>
    <w:rsid w:val="00F9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F2E727"/>
  <w15:docId w15:val="{15981AF9-A943-4647-AF20-7FC2AAA70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B82"/>
    <w:pPr>
      <w:pBdr>
        <w:top w:val="nil"/>
        <w:left w:val="nil"/>
        <w:bottom w:val="nil"/>
        <w:right w:val="nil"/>
        <w:between w:val="nil"/>
      </w:pBdr>
      <w:spacing w:after="120"/>
      <w:jc w:val="both"/>
    </w:pPr>
    <w:rPr>
      <w:rFonts w:ascii="Bookman Old Style" w:eastAsia="Bookman Old Style" w:hAnsi="Bookman Old Style" w:cs="Bookman Old Style"/>
      <w:color w:val="000000"/>
      <w:lang w:eastAsia="da-DK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1">
    <w:name w:val="Cabeçalho 1"/>
    <w:basedOn w:val="Normal"/>
    <w:next w:val="Normal"/>
    <w:qFormat/>
    <w:rsid w:val="00F91B82"/>
    <w:pPr>
      <w:jc w:val="center"/>
      <w:outlineLvl w:val="0"/>
    </w:pPr>
    <w:rPr>
      <w:b/>
      <w:sz w:val="36"/>
      <w:szCs w:val="36"/>
    </w:rPr>
  </w:style>
  <w:style w:type="paragraph" w:customStyle="1" w:styleId="Cabealho2">
    <w:name w:val="Cabeçalho 2"/>
    <w:basedOn w:val="Normal"/>
    <w:next w:val="Normal"/>
    <w:qFormat/>
    <w:rsid w:val="00F91B82"/>
    <w:pPr>
      <w:outlineLvl w:val="1"/>
    </w:pPr>
    <w:rPr>
      <w:b/>
      <w:sz w:val="28"/>
      <w:szCs w:val="28"/>
    </w:rPr>
  </w:style>
  <w:style w:type="paragraph" w:customStyle="1" w:styleId="Cabealho3">
    <w:name w:val="Cabeçalho 3"/>
    <w:basedOn w:val="Cabealho2"/>
    <w:next w:val="Normal"/>
    <w:rsid w:val="00F91B82"/>
    <w:pPr>
      <w:outlineLvl w:val="2"/>
    </w:pPr>
    <w:rPr>
      <w:sz w:val="24"/>
      <w:szCs w:val="24"/>
    </w:rPr>
  </w:style>
  <w:style w:type="paragraph" w:customStyle="1" w:styleId="Cabealho4">
    <w:name w:val="Cabeçalho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Cabealho5">
    <w:name w:val="Cabeçalho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Cabealho6">
    <w:name w:val="Cabeçalho 6"/>
    <w:basedOn w:val="Normal"/>
    <w:next w:val="Normal"/>
    <w:rsid w:val="007F54A5"/>
    <w:pPr>
      <w:spacing w:after="0"/>
      <w:jc w:val="center"/>
    </w:pPr>
    <w:rPr>
      <w:sz w:val="24"/>
      <w:szCs w:val="24"/>
    </w:rPr>
  </w:style>
  <w:style w:type="table" w:customStyle="1" w:styleId="TableNormal">
    <w:name w:val="Table Normal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/>
    </w:pPr>
    <w:rPr>
      <w:b/>
      <w:sz w:val="72"/>
      <w:szCs w:val="72"/>
    </w:rPr>
  </w:style>
  <w:style w:type="character" w:styleId="Hiperligao">
    <w:name w:val="Hyperlink"/>
    <w:rsid w:val="009C4815"/>
    <w:rPr>
      <w:color w:val="0000FF"/>
      <w:u w:val="single"/>
    </w:rPr>
  </w:style>
  <w:style w:type="paragraph" w:styleId="Corpodetexto">
    <w:name w:val="Body Text"/>
    <w:basedOn w:val="Normal"/>
    <w:link w:val="CorpodetextoCarter"/>
    <w:rsid w:val="00EA01B4"/>
    <w:rPr>
      <w:lang w:val="en-GB" w:eastAsia="en-US"/>
    </w:rPr>
  </w:style>
  <w:style w:type="paragraph" w:customStyle="1" w:styleId="Style1">
    <w:name w:val="Style1"/>
    <w:basedOn w:val="Normal"/>
    <w:rsid w:val="00035F56"/>
    <w:rPr>
      <w:lang w:val="en-GB"/>
    </w:rPr>
  </w:style>
  <w:style w:type="paragraph" w:customStyle="1" w:styleId="StyleJustifiedLinespacing15lines">
    <w:name w:val="Style Justified Line spacing:  1.5 lines"/>
    <w:basedOn w:val="Normal"/>
    <w:rsid w:val="00035F56"/>
  </w:style>
  <w:style w:type="paragraph" w:styleId="Cabealho">
    <w:name w:val="header"/>
    <w:basedOn w:val="Normal"/>
    <w:rsid w:val="002773E1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arter"/>
    <w:uiPriority w:val="99"/>
    <w:rsid w:val="002773E1"/>
    <w:pPr>
      <w:tabs>
        <w:tab w:val="center" w:pos="4320"/>
        <w:tab w:val="right" w:pos="8640"/>
      </w:tabs>
    </w:pPr>
  </w:style>
  <w:style w:type="character" w:styleId="Nmerodepgina">
    <w:name w:val="page number"/>
    <w:basedOn w:val="Tipodeletrapredefinidodopargrafo"/>
    <w:rsid w:val="00AB139F"/>
  </w:style>
  <w:style w:type="character" w:customStyle="1" w:styleId="RodapCarter">
    <w:name w:val="Rodapé Caráter"/>
    <w:link w:val="Rodap"/>
    <w:uiPriority w:val="99"/>
    <w:rsid w:val="003273E7"/>
    <w:rPr>
      <w:sz w:val="24"/>
      <w:szCs w:val="24"/>
      <w:lang w:val="da-DK" w:eastAsia="da-DK"/>
    </w:rPr>
  </w:style>
  <w:style w:type="paragraph" w:styleId="Textodebalo">
    <w:name w:val="Balloon Text"/>
    <w:basedOn w:val="Normal"/>
    <w:link w:val="TextodebaloCarter"/>
    <w:rsid w:val="003273E7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3273E7"/>
    <w:rPr>
      <w:rFonts w:ascii="Tahoma" w:hAnsi="Tahoma" w:cs="Tahoma"/>
      <w:sz w:val="16"/>
      <w:szCs w:val="16"/>
      <w:lang w:val="da-DK" w:eastAsia="da-DK"/>
    </w:rPr>
  </w:style>
  <w:style w:type="table" w:customStyle="1" w:styleId="Tabelacomgrelha">
    <w:name w:val="Tabela com grelha"/>
    <w:basedOn w:val="Tabelanormal"/>
    <w:rsid w:val="00AF4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rsid w:val="00305817"/>
    <w:rPr>
      <w:sz w:val="16"/>
      <w:szCs w:val="16"/>
    </w:rPr>
  </w:style>
  <w:style w:type="paragraph" w:styleId="Textodecomentrio">
    <w:name w:val="annotation text"/>
    <w:basedOn w:val="Normal"/>
    <w:link w:val="TextodecomentrioCarter"/>
    <w:rsid w:val="00305817"/>
  </w:style>
  <w:style w:type="character" w:customStyle="1" w:styleId="TextodecomentrioCarter">
    <w:name w:val="Texto de comentário Caráter"/>
    <w:link w:val="Textodecomentrio"/>
    <w:rsid w:val="00305817"/>
    <w:rPr>
      <w:lang w:val="da-DK" w:eastAsia="da-DK"/>
    </w:rPr>
  </w:style>
  <w:style w:type="paragraph" w:styleId="Assuntodecomentrio">
    <w:name w:val="annotation subject"/>
    <w:basedOn w:val="Textodecomentrio"/>
    <w:next w:val="Textodecomentrio"/>
    <w:link w:val="AssuntodecomentrioCarter"/>
    <w:rsid w:val="00305817"/>
    <w:rPr>
      <w:b/>
      <w:bCs/>
    </w:rPr>
  </w:style>
  <w:style w:type="character" w:customStyle="1" w:styleId="AssuntodecomentrioCarter">
    <w:name w:val="Assunto de comentário Caráter"/>
    <w:link w:val="Assuntodecomentrio"/>
    <w:rsid w:val="00305817"/>
    <w:rPr>
      <w:b/>
      <w:bCs/>
      <w:lang w:val="da-DK" w:eastAsia="da-DK"/>
    </w:rPr>
  </w:style>
  <w:style w:type="paragraph" w:styleId="PargrafodaLista">
    <w:name w:val="List Paragraph"/>
    <w:basedOn w:val="Normal"/>
    <w:uiPriority w:val="72"/>
    <w:rsid w:val="00412B02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oNoResolvida">
    <w:name w:val="Unresolved Mention"/>
    <w:uiPriority w:val="99"/>
    <w:semiHidden/>
    <w:unhideWhenUsed/>
    <w:rsid w:val="00E350F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600AE"/>
  </w:style>
  <w:style w:type="character" w:styleId="Hiperligaovisitada">
    <w:name w:val="FollowedHyperlink"/>
    <w:basedOn w:val="Tipodeletrapredefinidodopargrafo"/>
    <w:uiPriority w:val="99"/>
    <w:semiHidden/>
    <w:unhideWhenUsed/>
    <w:rsid w:val="005979B4"/>
    <w:rPr>
      <w:color w:val="954F72" w:themeColor="followedHyperlink"/>
      <w:u w:val="single"/>
    </w:rPr>
  </w:style>
  <w:style w:type="character" w:customStyle="1" w:styleId="CorpodetextoCarter">
    <w:name w:val="Corpo de texto Caráter"/>
    <w:basedOn w:val="Tipodeletrapredefinidodopargrafo"/>
    <w:link w:val="Corpodetexto"/>
    <w:rsid w:val="00F91B82"/>
    <w:rPr>
      <w:rFonts w:ascii="Bookman Old Style" w:eastAsia="Bookman Old Style" w:hAnsi="Bookman Old Style" w:cs="Bookman Old Style"/>
      <w:color w:val="000000"/>
      <w:lang w:val="en-GB" w:eastAsia="en-US"/>
    </w:rPr>
  </w:style>
  <w:style w:type="character" w:customStyle="1" w:styleId="normaltextrun">
    <w:name w:val="normaltextrun"/>
    <w:basedOn w:val="Tipodeletrapredefinidodopargrafo"/>
    <w:rsid w:val="000C4DDB"/>
  </w:style>
  <w:style w:type="character" w:customStyle="1" w:styleId="eop">
    <w:name w:val="eop"/>
    <w:basedOn w:val="Tipodeletrapredefinidodopargrafo"/>
    <w:rsid w:val="000C4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8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16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70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6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92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67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0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96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8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6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7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4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86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67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00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0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7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5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6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99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3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1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5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3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0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i.org/10.1007/978-3-8350-9100-9_5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doi.org/10.17575/psicologia.v35i1.1727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hdl.handle.net/10400.1/1899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alg.pt/inovacao-pedagogica" TargetMode="External"/><Relationship Id="rId10" Type="http://schemas.openxmlformats.org/officeDocument/2006/relationships/hyperlink" Target="https://doi.org/10.34117/bjdv7n3-622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doi.org/10.1007/11540199" TargetMode="External"/><Relationship Id="rId14" Type="http://schemas.openxmlformats.org/officeDocument/2006/relationships/hyperlink" Target="http://www.ala.org/acrl/sites/ala.org.acrl/files/content/conferences/confsand%20preconfs/2015/Rutledge_LeMire_Mowdood.pdf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MmCXk0gOT6NNmOvrHdzQC7x9Nw==">AMUW2mXvdsp2RgnJbmU2hgiZExj90LmH9SqOkPJ7/tkmtCdE9NtYsOLbfWMlhaqyyXCMXZE5hZTiFNwdc72RdSfeLKdIQX4NQr/YemRDywqdJElQ5wi9D64=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1256</Words>
  <Characters>6783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Vidal</dc:creator>
  <cp:keywords/>
  <cp:lastModifiedBy>Ismael Cerqueira Vieira</cp:lastModifiedBy>
  <cp:revision>14</cp:revision>
  <dcterms:created xsi:type="dcterms:W3CDTF">2023-07-18T16:01:00Z</dcterms:created>
  <dcterms:modified xsi:type="dcterms:W3CDTF">2024-07-31T11:23:00Z</dcterms:modified>
</cp:coreProperties>
</file>